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EED94" w14:textId="3553DD90"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bookmarkStart w:id="1" w:name="_GoBack"/>
      <w:bookmarkEnd w:id="1"/>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III</w:t>
      </w:r>
      <w:r w:rsidRPr="000726B9">
        <w:rPr>
          <w:rFonts w:ascii="Times New Roman" w:hAnsi="Times New Roman"/>
          <w:i/>
          <w:sz w:val="40"/>
          <w:lang w:val="en-GB"/>
        </w:rPr>
        <w:t>:</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r w:rsidR="00F01BB4">
        <w:rPr>
          <w:rFonts w:ascii="Times New Roman" w:hAnsi="Times New Roman"/>
          <w:sz w:val="28"/>
          <w:lang w:val="en-GB"/>
        </w:rPr>
        <w:t xml:space="preserve"> </w:t>
      </w:r>
    </w:p>
    <w:p w14:paraId="5B0D0A6D" w14:textId="77777777" w:rsidR="004D2FD8" w:rsidRPr="000726B9" w:rsidRDefault="004D2FD8">
      <w:pPr>
        <w:spacing w:before="0" w:after="0"/>
        <w:ind w:left="567" w:hanging="567"/>
        <w:rPr>
          <w:rFonts w:ascii="Times New Roman" w:hAnsi="Times New Roman"/>
          <w:lang w:val="en-GB"/>
        </w:rPr>
      </w:pPr>
    </w:p>
    <w:p w14:paraId="1E55D243" w14:textId="213CFFA9" w:rsidR="00DD7377" w:rsidRPr="00A34D25" w:rsidRDefault="0018088C" w:rsidP="00A34D25">
      <w:pPr>
        <w:jc w:val="center"/>
        <w:rPr>
          <w:rStyle w:val="Strong"/>
          <w:rFonts w:ascii="Times New Roman" w:hAnsi="Times New Roman"/>
          <w:szCs w:val="24"/>
        </w:rPr>
      </w:pPr>
      <w:r w:rsidRPr="0018088C">
        <w:rPr>
          <w:rStyle w:val="Strong"/>
          <w:rFonts w:ascii="Times New Roman" w:hAnsi="Times New Roman"/>
          <w:szCs w:val="24"/>
        </w:rPr>
        <w:t>Supply of ambulance vehicle for the project Be-Healthy</w:t>
      </w:r>
    </w:p>
    <w:p w14:paraId="0D58D6ED" w14:textId="77852E8C" w:rsidR="00EB4039" w:rsidRPr="00A34D25" w:rsidRDefault="00A34D25" w:rsidP="00A34D25">
      <w:pPr>
        <w:jc w:val="center"/>
        <w:rPr>
          <w:rFonts w:ascii="Times New Roman" w:hAnsi="Times New Roman"/>
          <w:szCs w:val="24"/>
        </w:rPr>
      </w:pPr>
      <w:r w:rsidRPr="00A34D25">
        <w:rPr>
          <w:rStyle w:val="Strong"/>
          <w:rFonts w:ascii="Times New Roman" w:hAnsi="Times New Roman"/>
          <w:szCs w:val="24"/>
        </w:rPr>
        <w:t>Ref. no.</w:t>
      </w:r>
      <w:r w:rsidR="0041540C">
        <w:rPr>
          <w:rStyle w:val="Strong"/>
          <w:rFonts w:ascii="Times New Roman" w:hAnsi="Times New Roman"/>
          <w:szCs w:val="24"/>
        </w:rPr>
        <w:t xml:space="preserve"> </w:t>
      </w:r>
      <w:r w:rsidR="0018088C" w:rsidRPr="0018088C">
        <w:rPr>
          <w:rStyle w:val="Strong"/>
          <w:rFonts w:ascii="Times New Roman" w:hAnsi="Times New Roman"/>
          <w:szCs w:val="24"/>
        </w:rPr>
        <w:t>HR-RS00250-4/ambulance vehicle</w:t>
      </w:r>
      <w:r w:rsidRPr="00A34D25">
        <w:rPr>
          <w:rStyle w:val="Strong"/>
          <w:rFonts w:ascii="Times New Roman" w:hAnsi="Times New Roman"/>
          <w:szCs w:val="24"/>
        </w:rPr>
        <w:t xml:space="preserve"> </w:t>
      </w:r>
    </w:p>
    <w:p w14:paraId="2439FAF8"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8512E1">
        <w:rPr>
          <w:rFonts w:ascii="Times New Roman" w:hAnsi="Times New Roman"/>
          <w:b/>
          <w:sz w:val="22"/>
          <w:szCs w:val="22"/>
          <w:lang w:val="en-GB"/>
        </w:rPr>
        <w:t>Project partner</w:t>
      </w:r>
    </w:p>
    <w:p w14:paraId="5F5DD0C3"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2D1EAC6C"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0CC96E1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Annex III - the Contractor's technical offer</w:t>
      </w:r>
    </w:p>
    <w:p w14:paraId="26908347" w14:textId="77777777" w:rsidR="00EB4039" w:rsidRPr="00207A66" w:rsidRDefault="00EB4039" w:rsidP="002A10F1">
      <w:pPr>
        <w:spacing w:after="0"/>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1109135D"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8512E1">
        <w:rPr>
          <w:rFonts w:ascii="Times New Roman" w:hAnsi="Times New Roman"/>
          <w:sz w:val="22"/>
          <w:szCs w:val="22"/>
          <w:lang w:val="en-GB"/>
        </w:rPr>
        <w:t>Project partner</w:t>
      </w:r>
      <w:r>
        <w:rPr>
          <w:rFonts w:ascii="Times New Roman" w:hAnsi="Times New Roman"/>
          <w:sz w:val="22"/>
          <w:szCs w:val="22"/>
          <w:lang w:val="en-GB"/>
        </w:rPr>
        <w:t xml:space="preserve">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24387EB9" w14:textId="77777777" w:rsidR="00EB4039" w:rsidRPr="00207A6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“compliant” or “yes”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266251EE" w14:textId="77777777" w:rsidR="00EB4039" w:rsidRPr="00153236" w:rsidRDefault="000F3878" w:rsidP="002A10F1">
      <w:pPr>
        <w:numPr>
          <w:ilvl w:val="0"/>
          <w:numId w:val="35"/>
        </w:numPr>
        <w:spacing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24EDDF52" w14:textId="77777777" w:rsidR="00EB4039" w:rsidRPr="00207A66" w:rsidRDefault="00EB4039" w:rsidP="002A10F1">
      <w:pPr>
        <w:spacing w:after="0"/>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549D07AF" w14:textId="77777777" w:rsidR="005C4176" w:rsidRDefault="00EB4039" w:rsidP="002A10F1">
      <w:pPr>
        <w:spacing w:after="0"/>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273C9593" w14:textId="77777777" w:rsidR="00DD7377" w:rsidRPr="002A10F1" w:rsidRDefault="00DD7377" w:rsidP="0075465B">
      <w:pPr>
        <w:spacing w:after="0"/>
        <w:jc w:val="both"/>
        <w:rPr>
          <w:rFonts w:ascii="Times New Roman" w:eastAsia="Calibri" w:hAnsi="Times New Roman"/>
          <w:bCs/>
          <w:sz w:val="22"/>
          <w:szCs w:val="22"/>
          <w:lang w:val="en-GB"/>
        </w:rPr>
      </w:pPr>
      <w:r w:rsidRPr="002A10F1">
        <w:rPr>
          <w:rFonts w:ascii="Times New Roman" w:eastAsia="Calibri" w:hAnsi="Times New Roman"/>
          <w:bCs/>
          <w:sz w:val="22"/>
          <w:szCs w:val="22"/>
          <w:lang w:val="en-GB"/>
        </w:rPr>
        <w:t>The requirements set out in the technical specifications represent the minimum technical characteristics which offered goods must satisfy, unless stated otherwise, and tenderers are not allowed to modify technical specification in any way.</w:t>
      </w:r>
    </w:p>
    <w:p w14:paraId="5A42E970" w14:textId="77777777" w:rsidR="00DD7377" w:rsidRPr="002A10F1" w:rsidRDefault="00DD7377" w:rsidP="00F01BB4">
      <w:pPr>
        <w:spacing w:after="0"/>
        <w:jc w:val="both"/>
        <w:rPr>
          <w:rFonts w:ascii="Times New Roman" w:hAnsi="Times New Roman"/>
          <w:sz w:val="22"/>
          <w:szCs w:val="22"/>
          <w:lang w:val="en-GB"/>
        </w:rPr>
      </w:pPr>
      <w:r w:rsidRPr="002A10F1">
        <w:rPr>
          <w:rFonts w:ascii="Times New Roman" w:hAnsi="Times New Roman"/>
          <w:sz w:val="22"/>
          <w:szCs w:val="22"/>
          <w:lang w:val="en-GB"/>
        </w:rPr>
        <w:t xml:space="preserve">For each item for which it is not explicitly stated that it is allowed to offer goods of the equal characteristics, i.e. for each item where it is not stated “or equivalent”, for the purposes of this tender documentation it is assumed that words “or equivalent” are stated, and tenderer is allowed to offer equivalent goods / goods of equivalent characteristics. </w:t>
      </w:r>
    </w:p>
    <w:p w14:paraId="7A502BBE" w14:textId="1F0CC935" w:rsidR="00EB4039" w:rsidRDefault="00EB4039" w:rsidP="003F63FF">
      <w:pPr>
        <w:jc w:val="both"/>
        <w:rPr>
          <w:rFonts w:ascii="Times New Roman" w:hAnsi="Times New Roman"/>
          <w:sz w:val="22"/>
          <w:szCs w:val="22"/>
          <w:lang w:val="en-GB"/>
        </w:rPr>
      </w:pPr>
    </w:p>
    <w:p w14:paraId="488FBB56" w14:textId="439AFA9A" w:rsidR="003F63FF" w:rsidRDefault="003F63FF" w:rsidP="003F63FF">
      <w:pPr>
        <w:jc w:val="both"/>
        <w:rPr>
          <w:rFonts w:ascii="Times New Roman" w:hAnsi="Times New Roman"/>
          <w:b/>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F63FF" w:rsidRPr="00034B1D" w14:paraId="64B7C248" w14:textId="77777777" w:rsidTr="00FF0DB5">
        <w:trPr>
          <w:cantSplit/>
          <w:trHeight w:val="879"/>
          <w:tblHeader/>
        </w:trPr>
        <w:tc>
          <w:tcPr>
            <w:tcW w:w="1134" w:type="dxa"/>
            <w:shd w:val="pct5" w:color="auto" w:fill="FFFFFF"/>
          </w:tcPr>
          <w:p w14:paraId="74DDDACA" w14:textId="77777777" w:rsidR="003F63FF" w:rsidRDefault="003F63FF" w:rsidP="00FF0DB5">
            <w:pPr>
              <w:jc w:val="center"/>
              <w:rPr>
                <w:rFonts w:ascii="Times New Roman" w:hAnsi="Times New Roman"/>
                <w:b/>
                <w:sz w:val="22"/>
                <w:szCs w:val="22"/>
              </w:rPr>
            </w:pPr>
            <w:r>
              <w:rPr>
                <w:rFonts w:ascii="Times New Roman" w:hAnsi="Times New Roman"/>
                <w:b/>
                <w:sz w:val="22"/>
                <w:szCs w:val="22"/>
              </w:rPr>
              <w:t>1.</w:t>
            </w:r>
          </w:p>
          <w:p w14:paraId="7E1F7855" w14:textId="77777777" w:rsidR="003F63FF" w:rsidRPr="00034B1D" w:rsidRDefault="003F63FF" w:rsidP="00FF0DB5">
            <w:pPr>
              <w:jc w:val="center"/>
              <w:rPr>
                <w:rFonts w:ascii="Times New Roman" w:hAnsi="Times New Roman"/>
                <w:b/>
                <w:sz w:val="22"/>
                <w:szCs w:val="22"/>
                <w:highlight w:val="green"/>
              </w:rPr>
            </w:pPr>
            <w:r w:rsidRPr="00034B1D">
              <w:rPr>
                <w:rFonts w:ascii="Times New Roman" w:hAnsi="Times New Roman"/>
                <w:b/>
                <w:sz w:val="22"/>
                <w:szCs w:val="22"/>
              </w:rPr>
              <w:t>Item Number</w:t>
            </w:r>
          </w:p>
        </w:tc>
        <w:tc>
          <w:tcPr>
            <w:tcW w:w="4678" w:type="dxa"/>
            <w:shd w:val="pct5" w:color="auto" w:fill="FFFFFF"/>
          </w:tcPr>
          <w:p w14:paraId="185845F3" w14:textId="77777777" w:rsidR="003F63FF" w:rsidRDefault="003F63FF" w:rsidP="00FF0DB5">
            <w:pPr>
              <w:jc w:val="center"/>
              <w:rPr>
                <w:rFonts w:ascii="Times New Roman" w:hAnsi="Times New Roman"/>
                <w:b/>
                <w:sz w:val="22"/>
                <w:szCs w:val="22"/>
              </w:rPr>
            </w:pPr>
            <w:r>
              <w:rPr>
                <w:rFonts w:ascii="Times New Roman" w:hAnsi="Times New Roman"/>
                <w:b/>
                <w:sz w:val="22"/>
                <w:szCs w:val="22"/>
              </w:rPr>
              <w:t>2.</w:t>
            </w:r>
          </w:p>
          <w:p w14:paraId="0D803281" w14:textId="77777777" w:rsidR="003F63FF" w:rsidRPr="00034B1D" w:rsidRDefault="003F63FF" w:rsidP="00FF0DB5">
            <w:pPr>
              <w:jc w:val="center"/>
              <w:rPr>
                <w:rFonts w:ascii="Times New Roman" w:hAnsi="Times New Roman"/>
                <w:b/>
                <w:sz w:val="22"/>
                <w:szCs w:val="22"/>
              </w:rPr>
            </w:pPr>
            <w:r w:rsidRPr="00034B1D">
              <w:rPr>
                <w:rFonts w:ascii="Times New Roman" w:hAnsi="Times New Roman"/>
                <w:b/>
                <w:sz w:val="22"/>
                <w:szCs w:val="22"/>
              </w:rPr>
              <w:t xml:space="preserve">Specifications </w:t>
            </w:r>
            <w:r>
              <w:rPr>
                <w:rFonts w:ascii="Times New Roman" w:hAnsi="Times New Roman"/>
                <w:b/>
                <w:sz w:val="22"/>
                <w:szCs w:val="22"/>
              </w:rPr>
              <w:t>Required</w:t>
            </w:r>
          </w:p>
        </w:tc>
        <w:tc>
          <w:tcPr>
            <w:tcW w:w="4253" w:type="dxa"/>
            <w:shd w:val="pct5" w:color="auto" w:fill="FFFFFF"/>
          </w:tcPr>
          <w:p w14:paraId="0A1E2D53" w14:textId="77777777" w:rsidR="003F63FF" w:rsidRDefault="003F63FF" w:rsidP="00FF0DB5">
            <w:pPr>
              <w:tabs>
                <w:tab w:val="left" w:pos="729"/>
              </w:tabs>
              <w:jc w:val="center"/>
              <w:rPr>
                <w:rFonts w:ascii="Times New Roman" w:hAnsi="Times New Roman"/>
                <w:b/>
                <w:sz w:val="22"/>
                <w:szCs w:val="22"/>
              </w:rPr>
            </w:pPr>
            <w:r>
              <w:rPr>
                <w:rFonts w:ascii="Times New Roman" w:hAnsi="Times New Roman"/>
                <w:b/>
                <w:sz w:val="22"/>
                <w:szCs w:val="22"/>
              </w:rPr>
              <w:t>3.</w:t>
            </w:r>
          </w:p>
          <w:p w14:paraId="42BD6DF1" w14:textId="77777777" w:rsidR="003F63FF" w:rsidRPr="00034B1D" w:rsidRDefault="003F63FF" w:rsidP="00FF0DB5">
            <w:pPr>
              <w:tabs>
                <w:tab w:val="left" w:pos="729"/>
              </w:tabs>
              <w:jc w:val="center"/>
              <w:rPr>
                <w:rFonts w:ascii="Times New Roman" w:hAnsi="Times New Roman"/>
                <w:b/>
                <w:sz w:val="22"/>
                <w:szCs w:val="22"/>
              </w:rPr>
            </w:pPr>
            <w:r w:rsidRPr="00034B1D">
              <w:rPr>
                <w:rFonts w:ascii="Times New Roman" w:hAnsi="Times New Roman"/>
                <w:b/>
                <w:sz w:val="22"/>
                <w:szCs w:val="22"/>
              </w:rPr>
              <w:t>Specifications</w:t>
            </w:r>
            <w:r>
              <w:rPr>
                <w:rFonts w:ascii="Times New Roman" w:hAnsi="Times New Roman"/>
                <w:b/>
                <w:sz w:val="22"/>
                <w:szCs w:val="22"/>
              </w:rPr>
              <w:t xml:space="preserve"> </w:t>
            </w:r>
            <w:r w:rsidRPr="00034B1D">
              <w:rPr>
                <w:rFonts w:ascii="Times New Roman" w:hAnsi="Times New Roman"/>
                <w:b/>
                <w:sz w:val="22"/>
                <w:szCs w:val="22"/>
              </w:rPr>
              <w:t>Offered</w:t>
            </w:r>
          </w:p>
        </w:tc>
        <w:tc>
          <w:tcPr>
            <w:tcW w:w="2835" w:type="dxa"/>
            <w:shd w:val="pct5" w:color="auto" w:fill="FFFFFF"/>
          </w:tcPr>
          <w:p w14:paraId="782F9781" w14:textId="77777777" w:rsidR="003F63FF" w:rsidRDefault="003F63FF" w:rsidP="00FF0DB5">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Pr="00034B1D">
              <w:rPr>
                <w:rFonts w:ascii="Times New Roman" w:hAnsi="Times New Roman"/>
                <w:b/>
                <w:sz w:val="22"/>
                <w:szCs w:val="22"/>
                <w:lang w:val="en-GB"/>
              </w:rPr>
              <w:t xml:space="preserve"> </w:t>
            </w:r>
          </w:p>
          <w:p w14:paraId="54D431B7" w14:textId="77777777" w:rsidR="003F63FF" w:rsidRPr="00034B1D" w:rsidRDefault="003F63FF" w:rsidP="00FF0DB5">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Pr>
                <w:rFonts w:ascii="Times New Roman" w:hAnsi="Times New Roman"/>
                <w:b/>
                <w:sz w:val="22"/>
                <w:szCs w:val="22"/>
                <w:lang w:val="en-GB"/>
              </w:rPr>
              <w:br/>
              <w:t>r</w:t>
            </w:r>
            <w:r w:rsidRPr="00034B1D">
              <w:rPr>
                <w:rFonts w:ascii="Times New Roman" w:hAnsi="Times New Roman"/>
                <w:b/>
                <w:sz w:val="22"/>
                <w:szCs w:val="22"/>
                <w:lang w:val="en-GB"/>
              </w:rPr>
              <w:t>ef to documentation</w:t>
            </w:r>
          </w:p>
        </w:tc>
        <w:tc>
          <w:tcPr>
            <w:tcW w:w="1984" w:type="dxa"/>
            <w:shd w:val="pct5" w:color="auto" w:fill="FFFFFF"/>
          </w:tcPr>
          <w:p w14:paraId="6B840B13" w14:textId="77777777" w:rsidR="003F63FF" w:rsidRDefault="003F63FF" w:rsidP="00FF0DB5">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43A9D0B0" w14:textId="77777777" w:rsidR="003F63FF" w:rsidRPr="00034B1D" w:rsidRDefault="003F63FF" w:rsidP="00FF0DB5">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Committee’s </w:t>
            </w:r>
            <w:r>
              <w:rPr>
                <w:rFonts w:ascii="Times New Roman" w:hAnsi="Times New Roman"/>
                <w:b/>
                <w:sz w:val="22"/>
                <w:szCs w:val="22"/>
                <w:lang w:val="en-GB"/>
              </w:rPr>
              <w:t>decision (Y/N)</w:t>
            </w:r>
            <w:r w:rsidRPr="00034B1D">
              <w:rPr>
                <w:rFonts w:ascii="Times New Roman" w:hAnsi="Times New Roman"/>
                <w:b/>
                <w:sz w:val="22"/>
                <w:szCs w:val="22"/>
                <w:lang w:val="en-GB"/>
              </w:rPr>
              <w:t xml:space="preserve">  </w:t>
            </w:r>
          </w:p>
        </w:tc>
      </w:tr>
      <w:tr w:rsidR="003F63FF" w:rsidRPr="00034B1D" w14:paraId="1B921754" w14:textId="77777777" w:rsidTr="00FF0DB5">
        <w:trPr>
          <w:cantSplit/>
        </w:trPr>
        <w:tc>
          <w:tcPr>
            <w:tcW w:w="1134" w:type="dxa"/>
            <w:vAlign w:val="center"/>
          </w:tcPr>
          <w:p w14:paraId="78A535E5" w14:textId="77777777" w:rsidR="003F63FF" w:rsidRPr="00FF0DB5" w:rsidRDefault="003F63FF" w:rsidP="003F63FF">
            <w:pPr>
              <w:jc w:val="center"/>
              <w:rPr>
                <w:rFonts w:ascii="Times New Roman" w:hAnsi="Times New Roman"/>
                <w:lang w:val="en-GB"/>
              </w:rPr>
            </w:pPr>
            <w:r w:rsidRPr="00FF0DB5">
              <w:rPr>
                <w:rFonts w:ascii="Times New Roman" w:hAnsi="Times New Roman"/>
                <w:lang w:val="en-GB"/>
              </w:rPr>
              <w:t>1</w:t>
            </w:r>
          </w:p>
        </w:tc>
        <w:tc>
          <w:tcPr>
            <w:tcW w:w="4678" w:type="dxa"/>
            <w:vAlign w:val="center"/>
          </w:tcPr>
          <w:p w14:paraId="548757E1" w14:textId="10819C20" w:rsidR="003F63FF" w:rsidRDefault="0018088C" w:rsidP="00830E2F">
            <w:pPr>
              <w:rPr>
                <w:rFonts w:ascii="Times New Roman" w:hAnsi="Times New Roman"/>
              </w:rPr>
            </w:pPr>
            <w:r>
              <w:rPr>
                <w:rFonts w:ascii="Times New Roman" w:hAnsi="Times New Roman"/>
                <w:b/>
              </w:rPr>
              <w:t>Ambulance vehicle</w:t>
            </w:r>
            <w:r w:rsidR="00830E2F">
              <w:rPr>
                <w:rFonts w:ascii="Times New Roman" w:hAnsi="Times New Roman"/>
              </w:rPr>
              <w:t xml:space="preserve"> with next characteristics</w:t>
            </w:r>
            <w:r w:rsidR="003F63FF" w:rsidRPr="00FF0DB5">
              <w:rPr>
                <w:rFonts w:ascii="Times New Roman" w:hAnsi="Times New Roman"/>
              </w:rPr>
              <w:t xml:space="preserve"> – </w:t>
            </w:r>
            <w:r w:rsidR="00830E2F" w:rsidRPr="00830E2F">
              <w:rPr>
                <w:rFonts w:ascii="Times New Roman" w:hAnsi="Times New Roman"/>
                <w:b/>
              </w:rPr>
              <w:t>1 pc</w:t>
            </w:r>
            <w:r w:rsidR="00830E2F">
              <w:rPr>
                <w:rFonts w:ascii="Times New Roman" w:hAnsi="Times New Roman"/>
              </w:rPr>
              <w:t>:</w:t>
            </w:r>
          </w:p>
          <w:p w14:paraId="19ABBBD5" w14:textId="7F800CA7" w:rsidR="0018088C" w:rsidRDefault="0018088C" w:rsidP="0018088C">
            <w:pPr>
              <w:spacing w:before="0" w:after="0"/>
              <w:jc w:val="both"/>
              <w:rPr>
                <w:rFonts w:ascii="Times New Roman" w:hAnsi="Times New Roman"/>
                <w:lang w:val="en-GB"/>
              </w:rPr>
            </w:pPr>
            <w:r>
              <w:rPr>
                <w:rFonts w:ascii="Times New Roman" w:hAnsi="Times New Roman"/>
                <w:lang w:val="en-GB"/>
              </w:rPr>
              <w:t>- Motor: diesel, EURO 6</w:t>
            </w:r>
          </w:p>
          <w:p w14:paraId="6E7269FC" w14:textId="300BAFE4" w:rsidR="0018088C" w:rsidRDefault="0018088C" w:rsidP="0018088C">
            <w:pPr>
              <w:spacing w:before="0" w:after="0"/>
              <w:jc w:val="both"/>
              <w:rPr>
                <w:rFonts w:ascii="Times New Roman" w:hAnsi="Times New Roman"/>
                <w:lang w:val="en-GB"/>
              </w:rPr>
            </w:pPr>
            <w:r>
              <w:rPr>
                <w:rFonts w:ascii="Times New Roman" w:hAnsi="Times New Roman"/>
                <w:lang w:val="en-GB"/>
              </w:rPr>
              <w:t>- Motor volume: min. 2100 cm3</w:t>
            </w:r>
          </w:p>
          <w:p w14:paraId="19D3FFED" w14:textId="02771DA1" w:rsidR="0018088C" w:rsidRDefault="0053199F" w:rsidP="0018088C">
            <w:pPr>
              <w:spacing w:before="0" w:after="0"/>
              <w:jc w:val="both"/>
              <w:rPr>
                <w:rFonts w:ascii="Times New Roman" w:hAnsi="Times New Roman"/>
                <w:lang w:val="en-GB"/>
              </w:rPr>
            </w:pPr>
            <w:r>
              <w:rPr>
                <w:rFonts w:ascii="Times New Roman" w:hAnsi="Times New Roman"/>
                <w:lang w:val="en-GB"/>
              </w:rPr>
              <w:t>- Transmission</w:t>
            </w:r>
            <w:r w:rsidR="0018088C">
              <w:rPr>
                <w:rFonts w:ascii="Times New Roman" w:hAnsi="Times New Roman"/>
                <w:lang w:val="en-GB"/>
              </w:rPr>
              <w:t>: manual 6 gears</w:t>
            </w:r>
          </w:p>
          <w:p w14:paraId="070415C4" w14:textId="21C87E0A" w:rsidR="0018088C" w:rsidRPr="0018088C" w:rsidRDefault="0018088C" w:rsidP="0018088C">
            <w:pPr>
              <w:spacing w:before="0" w:after="0"/>
              <w:jc w:val="both"/>
              <w:rPr>
                <w:rFonts w:ascii="Times New Roman" w:hAnsi="Times New Roman"/>
                <w:lang w:val="en-GB"/>
              </w:rPr>
            </w:pPr>
            <w:r>
              <w:rPr>
                <w:rFonts w:ascii="Times New Roman" w:hAnsi="Times New Roman"/>
                <w:lang w:val="en-GB"/>
              </w:rPr>
              <w:t>- Motor power: min. 100 kw</w:t>
            </w:r>
          </w:p>
          <w:p w14:paraId="2397FDFB" w14:textId="7BAE6012" w:rsidR="0018088C" w:rsidRDefault="0018088C" w:rsidP="0018088C">
            <w:pPr>
              <w:spacing w:before="0" w:after="0"/>
              <w:jc w:val="both"/>
              <w:rPr>
                <w:rFonts w:ascii="Times New Roman" w:hAnsi="Times New Roman"/>
                <w:lang w:val="en-GB"/>
              </w:rPr>
            </w:pPr>
            <w:r>
              <w:rPr>
                <w:rFonts w:ascii="Times New Roman" w:hAnsi="Times New Roman"/>
                <w:lang w:val="en-GB"/>
              </w:rPr>
              <w:t>- U</w:t>
            </w:r>
            <w:r w:rsidRPr="0018088C">
              <w:rPr>
                <w:rFonts w:ascii="Times New Roman" w:hAnsi="Times New Roman"/>
                <w:lang w:val="en-GB"/>
              </w:rPr>
              <w:t>seful load capacity</w:t>
            </w:r>
            <w:r w:rsidR="00FC1E81">
              <w:rPr>
                <w:rFonts w:ascii="Times New Roman" w:hAnsi="Times New Roman"/>
                <w:lang w:val="en-GB"/>
              </w:rPr>
              <w:t>: min. 10</w:t>
            </w:r>
            <w:r>
              <w:rPr>
                <w:rFonts w:ascii="Times New Roman" w:hAnsi="Times New Roman"/>
                <w:lang w:val="en-GB"/>
              </w:rPr>
              <w:t>00 kg</w:t>
            </w:r>
          </w:p>
          <w:p w14:paraId="6B307881" w14:textId="74CDA82A" w:rsidR="0018088C" w:rsidRPr="0018088C" w:rsidRDefault="0018088C" w:rsidP="0018088C">
            <w:pPr>
              <w:spacing w:before="0" w:after="0"/>
              <w:jc w:val="both"/>
              <w:rPr>
                <w:rFonts w:ascii="Times New Roman" w:hAnsi="Times New Roman"/>
                <w:lang w:val="en-GB"/>
              </w:rPr>
            </w:pPr>
            <w:r>
              <w:rPr>
                <w:rFonts w:ascii="Times New Roman" w:hAnsi="Times New Roman"/>
                <w:lang w:val="en-GB"/>
              </w:rPr>
              <w:t>-</w:t>
            </w:r>
            <w:r>
              <w:t xml:space="preserve"> </w:t>
            </w:r>
            <w:r>
              <w:rPr>
                <w:rFonts w:ascii="Times New Roman" w:hAnsi="Times New Roman"/>
                <w:lang w:val="en-GB"/>
              </w:rPr>
              <w:t>G</w:t>
            </w:r>
            <w:r w:rsidRPr="0018088C">
              <w:rPr>
                <w:rFonts w:ascii="Times New Roman" w:hAnsi="Times New Roman"/>
                <w:lang w:val="en-GB"/>
              </w:rPr>
              <w:t>ross carrying capacity</w:t>
            </w:r>
            <w:r>
              <w:rPr>
                <w:rFonts w:ascii="Times New Roman" w:hAnsi="Times New Roman"/>
                <w:lang w:val="en-GB"/>
              </w:rPr>
              <w:t>: 3500 kg</w:t>
            </w:r>
          </w:p>
          <w:p w14:paraId="3D8BD4A4" w14:textId="2580CAC5" w:rsidR="0018088C" w:rsidRPr="0018088C" w:rsidRDefault="0018088C" w:rsidP="0018088C">
            <w:pPr>
              <w:spacing w:before="0" w:after="0"/>
              <w:jc w:val="both"/>
              <w:rPr>
                <w:rFonts w:ascii="Times New Roman" w:hAnsi="Times New Roman"/>
                <w:lang w:val="en-GB"/>
              </w:rPr>
            </w:pPr>
            <w:r>
              <w:rPr>
                <w:rFonts w:ascii="Times New Roman" w:hAnsi="Times New Roman"/>
                <w:lang w:val="en-GB"/>
              </w:rPr>
              <w:t xml:space="preserve">- Vehicle </w:t>
            </w:r>
            <w:r w:rsidR="0053199F">
              <w:rPr>
                <w:rFonts w:ascii="Times New Roman" w:hAnsi="Times New Roman"/>
                <w:lang w:val="en-GB"/>
              </w:rPr>
              <w:t>length</w:t>
            </w:r>
            <w:r w:rsidR="00FC1E81">
              <w:rPr>
                <w:rFonts w:ascii="Times New Roman" w:hAnsi="Times New Roman"/>
                <w:lang w:val="en-GB"/>
              </w:rPr>
              <w:t>: min 50</w:t>
            </w:r>
            <w:r>
              <w:rPr>
                <w:rFonts w:ascii="Times New Roman" w:hAnsi="Times New Roman"/>
                <w:lang w:val="en-GB"/>
              </w:rPr>
              <w:t>00 mm</w:t>
            </w:r>
          </w:p>
          <w:p w14:paraId="38696115" w14:textId="739154F9" w:rsidR="0018088C" w:rsidRPr="0018088C" w:rsidRDefault="0018088C" w:rsidP="0018088C">
            <w:pPr>
              <w:spacing w:before="0" w:after="0"/>
              <w:jc w:val="both"/>
              <w:rPr>
                <w:rFonts w:ascii="Times New Roman" w:hAnsi="Times New Roman"/>
                <w:lang w:val="en-GB"/>
              </w:rPr>
            </w:pPr>
            <w:r>
              <w:rPr>
                <w:rFonts w:ascii="Times New Roman" w:hAnsi="Times New Roman"/>
                <w:lang w:val="en-GB"/>
              </w:rPr>
              <w:t xml:space="preserve">- </w:t>
            </w:r>
            <w:r w:rsidRPr="0018088C">
              <w:rPr>
                <w:rFonts w:ascii="Times New Roman" w:hAnsi="Times New Roman"/>
                <w:lang w:val="en-GB"/>
              </w:rPr>
              <w:t>Wheelbase</w:t>
            </w:r>
            <w:r w:rsidR="00FC1E81">
              <w:rPr>
                <w:rFonts w:ascii="Times New Roman" w:hAnsi="Times New Roman"/>
                <w:lang w:val="en-GB"/>
              </w:rPr>
              <w:t>: min. 30</w:t>
            </w:r>
            <w:r>
              <w:rPr>
                <w:rFonts w:ascii="Times New Roman" w:hAnsi="Times New Roman"/>
                <w:lang w:val="en-GB"/>
              </w:rPr>
              <w:t>00 mm</w:t>
            </w:r>
          </w:p>
          <w:p w14:paraId="010CBE7E" w14:textId="166FD87B" w:rsidR="0018088C" w:rsidRPr="0018088C" w:rsidRDefault="0018088C" w:rsidP="0018088C">
            <w:pPr>
              <w:spacing w:before="0" w:after="0"/>
              <w:jc w:val="both"/>
              <w:rPr>
                <w:rFonts w:ascii="Times New Roman" w:hAnsi="Times New Roman"/>
                <w:lang w:val="en-GB"/>
              </w:rPr>
            </w:pPr>
            <w:r>
              <w:rPr>
                <w:rFonts w:ascii="Times New Roman" w:hAnsi="Times New Roman"/>
                <w:lang w:val="en-GB"/>
              </w:rPr>
              <w:t>- Number of doors: 4</w:t>
            </w:r>
          </w:p>
          <w:p w14:paraId="5BD0AF23" w14:textId="5DAE60A7" w:rsidR="0018088C" w:rsidRDefault="0018088C" w:rsidP="0018088C">
            <w:pPr>
              <w:spacing w:before="0" w:after="0"/>
              <w:jc w:val="both"/>
              <w:rPr>
                <w:rFonts w:ascii="Times New Roman" w:hAnsi="Times New Roman"/>
                <w:lang w:val="en-GB"/>
              </w:rPr>
            </w:pPr>
            <w:r>
              <w:rPr>
                <w:rFonts w:ascii="Times New Roman" w:hAnsi="Times New Roman"/>
                <w:lang w:val="en-GB"/>
              </w:rPr>
              <w:t>- Number of seats: 3</w:t>
            </w:r>
          </w:p>
          <w:p w14:paraId="12DFBEA5" w14:textId="77777777" w:rsidR="0053199F" w:rsidRPr="0053199F" w:rsidRDefault="0053199F" w:rsidP="0053199F">
            <w:pPr>
              <w:spacing w:before="0" w:after="0"/>
              <w:jc w:val="both"/>
              <w:rPr>
                <w:rFonts w:ascii="Times New Roman" w:hAnsi="Times New Roman"/>
                <w:lang w:val="bs-Latn"/>
              </w:rPr>
            </w:pPr>
            <w:r>
              <w:rPr>
                <w:rFonts w:ascii="Times New Roman" w:hAnsi="Times New Roman"/>
                <w:lang w:val="en-GB"/>
              </w:rPr>
              <w:t xml:space="preserve">- Vehicle must be equipped with standard equipment: ABS, ESP, BA, </w:t>
            </w:r>
            <w:r w:rsidRPr="0053199F">
              <w:rPr>
                <w:rFonts w:ascii="Times New Roman" w:hAnsi="Times New Roman"/>
                <w:lang w:val="en-GB"/>
              </w:rPr>
              <w:t>EBV,</w:t>
            </w:r>
            <w:r w:rsidRPr="0053199F">
              <w:rPr>
                <w:rFonts w:ascii="Times New Roman" w:hAnsi="Times New Roman"/>
                <w:lang w:val="bs-Latn"/>
              </w:rPr>
              <w:t xml:space="preserve"> Cruise control, TPMS</w:t>
            </w:r>
            <w:r>
              <w:rPr>
                <w:rFonts w:ascii="Times New Roman" w:hAnsi="Times New Roman"/>
                <w:lang w:val="bs-Latn"/>
              </w:rPr>
              <w:t xml:space="preserve">, </w:t>
            </w:r>
            <w:r w:rsidRPr="0053199F">
              <w:rPr>
                <w:rFonts w:ascii="Times New Roman" w:hAnsi="Times New Roman"/>
                <w:lang w:val="bs-Latn"/>
              </w:rPr>
              <w:t>Hill Start Assist</w:t>
            </w:r>
            <w:r>
              <w:rPr>
                <w:rFonts w:ascii="Times New Roman" w:hAnsi="Times New Roman"/>
                <w:lang w:val="bs-Latn"/>
              </w:rPr>
              <w:t xml:space="preserve">, Start/Stop system, </w:t>
            </w:r>
            <w:r w:rsidRPr="0053199F">
              <w:rPr>
                <w:rFonts w:ascii="Times New Roman" w:hAnsi="Times New Roman"/>
                <w:lang w:val="bs-Latn"/>
              </w:rPr>
              <w:t>Rear parking sensors,</w:t>
            </w:r>
          </w:p>
          <w:p w14:paraId="00D124B2" w14:textId="77777777" w:rsidR="0053199F" w:rsidRPr="0053199F" w:rsidRDefault="0053199F" w:rsidP="0053199F">
            <w:pPr>
              <w:spacing w:before="0" w:after="0"/>
              <w:jc w:val="both"/>
              <w:rPr>
                <w:rFonts w:ascii="Times New Roman" w:hAnsi="Times New Roman"/>
                <w:lang w:val="bs-Latn"/>
              </w:rPr>
            </w:pPr>
            <w:r w:rsidRPr="0053199F">
              <w:rPr>
                <w:rFonts w:ascii="Times New Roman" w:hAnsi="Times New Roman"/>
                <w:lang w:val="bs-Latn"/>
              </w:rPr>
              <w:t>Audible signal to warn pedestrians when reversing</w:t>
            </w:r>
            <w:r>
              <w:rPr>
                <w:rFonts w:ascii="Times New Roman" w:hAnsi="Times New Roman"/>
                <w:lang w:val="bs-Latn"/>
              </w:rPr>
              <w:t xml:space="preserve">, </w:t>
            </w:r>
            <w:r w:rsidRPr="0053199F">
              <w:rPr>
                <w:rFonts w:ascii="Times New Roman" w:hAnsi="Times New Roman"/>
                <w:lang w:val="bs-Latn"/>
              </w:rPr>
              <w:t>Active lane keeping assist system,</w:t>
            </w:r>
          </w:p>
          <w:p w14:paraId="364CF311" w14:textId="2874CB3F" w:rsidR="0053199F" w:rsidRDefault="00DA3BF8" w:rsidP="0053199F">
            <w:pPr>
              <w:spacing w:before="0" w:after="0"/>
              <w:jc w:val="both"/>
              <w:rPr>
                <w:rFonts w:ascii="Times New Roman" w:hAnsi="Times New Roman"/>
                <w:lang w:val="bs-Latn"/>
              </w:rPr>
            </w:pPr>
            <w:r>
              <w:rPr>
                <w:rFonts w:ascii="Times New Roman" w:hAnsi="Times New Roman"/>
                <w:lang w:val="bs-Latn"/>
              </w:rPr>
              <w:t xml:space="preserve">- </w:t>
            </w:r>
            <w:r w:rsidR="0053199F" w:rsidRPr="0053199F">
              <w:rPr>
                <w:rFonts w:ascii="Times New Roman" w:hAnsi="Times New Roman"/>
                <w:lang w:val="bs-Latn"/>
              </w:rPr>
              <w:t>Recognition of speed limit traffic signs</w:t>
            </w:r>
            <w:r w:rsidR="0053199F">
              <w:rPr>
                <w:rFonts w:ascii="Times New Roman" w:hAnsi="Times New Roman"/>
                <w:lang w:val="bs-Latn"/>
              </w:rPr>
              <w:t>,</w:t>
            </w:r>
            <w:r>
              <w:rPr>
                <w:rFonts w:ascii="Times New Roman" w:hAnsi="Times New Roman"/>
                <w:lang w:val="bs-Latn"/>
              </w:rPr>
              <w:t xml:space="preserve"> min.</w:t>
            </w:r>
            <w:r w:rsidR="0053199F">
              <w:rPr>
                <w:rFonts w:ascii="Times New Roman" w:hAnsi="Times New Roman"/>
                <w:lang w:val="bs-Latn"/>
              </w:rPr>
              <w:t xml:space="preserve"> </w:t>
            </w:r>
            <w:r w:rsidR="0053199F" w:rsidRPr="0053199F">
              <w:rPr>
                <w:rFonts w:ascii="Times New Roman" w:hAnsi="Times New Roman"/>
                <w:lang w:val="bs-Latn"/>
              </w:rPr>
              <w:t>3" trip computer display, Cu</w:t>
            </w:r>
            <w:r w:rsidR="0053199F">
              <w:rPr>
                <w:rFonts w:ascii="Times New Roman" w:hAnsi="Times New Roman"/>
                <w:lang w:val="bs-Latn"/>
              </w:rPr>
              <w:t>p holder on the central console</w:t>
            </w:r>
          </w:p>
          <w:p w14:paraId="39826546" w14:textId="77777777" w:rsidR="0053199F" w:rsidRPr="0053199F" w:rsidRDefault="0053199F" w:rsidP="0053199F">
            <w:pPr>
              <w:spacing w:before="0" w:after="0"/>
              <w:jc w:val="both"/>
              <w:rPr>
                <w:rFonts w:ascii="Times New Roman" w:hAnsi="Times New Roman"/>
                <w:lang w:val="bs-Latn"/>
              </w:rPr>
            </w:pPr>
            <w:r>
              <w:rPr>
                <w:rFonts w:ascii="Times New Roman" w:hAnsi="Times New Roman"/>
                <w:lang w:val="bs-Latn"/>
              </w:rPr>
              <w:t xml:space="preserve">- </w:t>
            </w:r>
            <w:r w:rsidRPr="0053199F">
              <w:rPr>
                <w:rFonts w:ascii="Times New Roman" w:hAnsi="Times New Roman"/>
                <w:lang w:val="bs-Latn"/>
              </w:rPr>
              <w:t>Halogen headlights, Daytime running lights,</w:t>
            </w:r>
          </w:p>
          <w:p w14:paraId="5A740DAA" w14:textId="5FEAC887" w:rsidR="0053199F" w:rsidRPr="0053199F" w:rsidRDefault="0053199F" w:rsidP="0053199F">
            <w:pPr>
              <w:spacing w:before="0" w:after="0"/>
              <w:jc w:val="both"/>
              <w:rPr>
                <w:rFonts w:ascii="Times New Roman" w:hAnsi="Times New Roman"/>
                <w:lang w:val="bs-Latn"/>
              </w:rPr>
            </w:pPr>
            <w:r>
              <w:rPr>
                <w:rFonts w:ascii="Times New Roman" w:hAnsi="Times New Roman"/>
                <w:lang w:val="bs-Latn"/>
              </w:rPr>
              <w:t xml:space="preserve">- </w:t>
            </w:r>
            <w:r w:rsidRPr="0053199F">
              <w:rPr>
                <w:rFonts w:ascii="Times New Roman" w:hAnsi="Times New Roman"/>
                <w:lang w:val="bs-Latn"/>
              </w:rPr>
              <w:t>Right side sliding door withou</w:t>
            </w:r>
            <w:r>
              <w:rPr>
                <w:rFonts w:ascii="Times New Roman" w:hAnsi="Times New Roman"/>
                <w:lang w:val="bs-Latn"/>
              </w:rPr>
              <w:t>t glass</w:t>
            </w:r>
          </w:p>
          <w:p w14:paraId="313D076E" w14:textId="4D1BD143" w:rsidR="0053199F" w:rsidRPr="0053199F" w:rsidRDefault="0053199F" w:rsidP="0053199F">
            <w:pPr>
              <w:spacing w:before="0" w:after="0"/>
              <w:jc w:val="both"/>
              <w:rPr>
                <w:rFonts w:ascii="Times New Roman" w:hAnsi="Times New Roman"/>
                <w:lang w:val="bs-Latn"/>
              </w:rPr>
            </w:pPr>
            <w:r>
              <w:rPr>
                <w:rFonts w:ascii="Times New Roman" w:hAnsi="Times New Roman"/>
                <w:lang w:val="bs-Latn"/>
              </w:rPr>
              <w:t xml:space="preserve">- </w:t>
            </w:r>
            <w:r w:rsidRPr="0053199F">
              <w:rPr>
                <w:rFonts w:ascii="Times New Roman" w:hAnsi="Times New Roman"/>
                <w:lang w:val="bs-Latn"/>
              </w:rPr>
              <w:t>Double rear doors without glass with opening up to 180°,</w:t>
            </w:r>
          </w:p>
          <w:p w14:paraId="0D52C42E" w14:textId="3F37D899" w:rsidR="0053199F" w:rsidRPr="0053199F" w:rsidRDefault="0053199F" w:rsidP="0053199F">
            <w:pPr>
              <w:spacing w:before="0" w:after="0"/>
              <w:jc w:val="both"/>
              <w:rPr>
                <w:rFonts w:ascii="Times New Roman" w:hAnsi="Times New Roman"/>
                <w:lang w:val="bs-Latn"/>
              </w:rPr>
            </w:pPr>
            <w:r>
              <w:rPr>
                <w:rFonts w:ascii="Times New Roman" w:hAnsi="Times New Roman"/>
                <w:lang w:val="bs-Latn"/>
              </w:rPr>
              <w:t xml:space="preserve">- </w:t>
            </w:r>
            <w:r w:rsidRPr="0053199F">
              <w:rPr>
                <w:rFonts w:ascii="Times New Roman" w:hAnsi="Times New Roman"/>
                <w:lang w:val="bs-Latn"/>
              </w:rPr>
              <w:t>Rear bumper step with anti-slip coating</w:t>
            </w:r>
          </w:p>
          <w:p w14:paraId="3B3CDB8C" w14:textId="5C7D3694" w:rsidR="0053199F" w:rsidRPr="0053199F" w:rsidRDefault="0053199F" w:rsidP="0053199F">
            <w:pPr>
              <w:spacing w:before="0" w:after="0"/>
              <w:jc w:val="both"/>
              <w:rPr>
                <w:rFonts w:ascii="Times New Roman" w:hAnsi="Times New Roman"/>
                <w:lang w:val="bs-Latn"/>
              </w:rPr>
            </w:pPr>
            <w:r>
              <w:rPr>
                <w:rFonts w:ascii="Times New Roman" w:hAnsi="Times New Roman"/>
                <w:lang w:val="bs-Latn"/>
              </w:rPr>
              <w:t xml:space="preserve">- </w:t>
            </w:r>
            <w:r w:rsidRPr="0053199F">
              <w:rPr>
                <w:rFonts w:ascii="Times New Roman" w:hAnsi="Times New Roman"/>
                <w:lang w:val="bs-Latn"/>
              </w:rPr>
              <w:t>Wheels with steel rims 15", tire 215/70 R 15 109S,</w:t>
            </w:r>
          </w:p>
          <w:p w14:paraId="7511880D" w14:textId="10813514" w:rsidR="0053199F" w:rsidRPr="0053199F" w:rsidRDefault="0053199F" w:rsidP="0053199F">
            <w:pPr>
              <w:spacing w:before="0" w:after="0"/>
              <w:jc w:val="both"/>
              <w:rPr>
                <w:rFonts w:ascii="Times New Roman" w:hAnsi="Times New Roman"/>
                <w:lang w:val="bs-Latn"/>
              </w:rPr>
            </w:pPr>
            <w:r>
              <w:rPr>
                <w:rFonts w:ascii="Times New Roman" w:hAnsi="Times New Roman"/>
                <w:lang w:val="bs-Latn"/>
              </w:rPr>
              <w:t xml:space="preserve">- </w:t>
            </w:r>
            <w:r w:rsidRPr="0053199F">
              <w:rPr>
                <w:rFonts w:ascii="Times New Roman" w:hAnsi="Times New Roman"/>
                <w:lang w:val="bs-Latn"/>
              </w:rPr>
              <w:t>Full size steel spare wheel</w:t>
            </w:r>
          </w:p>
        </w:tc>
        <w:tc>
          <w:tcPr>
            <w:tcW w:w="4253" w:type="dxa"/>
            <w:vAlign w:val="center"/>
          </w:tcPr>
          <w:p w14:paraId="3C9D5049" w14:textId="77777777" w:rsidR="003F63FF" w:rsidRPr="00034B1D" w:rsidRDefault="003F63FF" w:rsidP="003F63FF">
            <w:pPr>
              <w:rPr>
                <w:rFonts w:ascii="Times New Roman" w:hAnsi="Times New Roman"/>
                <w:b/>
                <w:lang w:val="en-GB"/>
              </w:rPr>
            </w:pPr>
          </w:p>
        </w:tc>
        <w:tc>
          <w:tcPr>
            <w:tcW w:w="2835" w:type="dxa"/>
          </w:tcPr>
          <w:p w14:paraId="7A1DDA35" w14:textId="77777777" w:rsidR="003F63FF" w:rsidRPr="00034B1D" w:rsidRDefault="003F63FF" w:rsidP="003F63FF">
            <w:pPr>
              <w:rPr>
                <w:rFonts w:ascii="Times New Roman" w:hAnsi="Times New Roman"/>
                <w:b/>
                <w:lang w:val="en-GB"/>
              </w:rPr>
            </w:pPr>
          </w:p>
        </w:tc>
        <w:tc>
          <w:tcPr>
            <w:tcW w:w="1984" w:type="dxa"/>
          </w:tcPr>
          <w:p w14:paraId="66490D5A" w14:textId="77777777" w:rsidR="003F63FF" w:rsidRPr="00034B1D" w:rsidRDefault="003F63FF" w:rsidP="003F63FF">
            <w:pPr>
              <w:tabs>
                <w:tab w:val="left" w:pos="729"/>
              </w:tabs>
              <w:jc w:val="center"/>
              <w:rPr>
                <w:rFonts w:ascii="Times New Roman" w:hAnsi="Times New Roman"/>
                <w:b/>
                <w:lang w:val="en-GB"/>
              </w:rPr>
            </w:pPr>
          </w:p>
        </w:tc>
      </w:tr>
      <w:tr w:rsidR="0053199F" w:rsidRPr="00034B1D" w14:paraId="3B19844C" w14:textId="77777777" w:rsidTr="00FF0DB5">
        <w:trPr>
          <w:cantSplit/>
        </w:trPr>
        <w:tc>
          <w:tcPr>
            <w:tcW w:w="1134" w:type="dxa"/>
            <w:vAlign w:val="center"/>
          </w:tcPr>
          <w:p w14:paraId="20549DDC" w14:textId="77777777" w:rsidR="0053199F" w:rsidRPr="00FF0DB5" w:rsidRDefault="0053199F" w:rsidP="003F63FF">
            <w:pPr>
              <w:jc w:val="center"/>
              <w:rPr>
                <w:rFonts w:ascii="Times New Roman" w:hAnsi="Times New Roman"/>
                <w:lang w:val="en-GB"/>
              </w:rPr>
            </w:pPr>
          </w:p>
        </w:tc>
        <w:tc>
          <w:tcPr>
            <w:tcW w:w="4678" w:type="dxa"/>
            <w:vAlign w:val="center"/>
          </w:tcPr>
          <w:p w14:paraId="5D6FD485" w14:textId="6F164882" w:rsidR="0053199F" w:rsidRDefault="0053199F" w:rsidP="0053199F">
            <w:pPr>
              <w:spacing w:before="0" w:after="0"/>
              <w:rPr>
                <w:rFonts w:ascii="Times New Roman" w:hAnsi="Times New Roman"/>
                <w:b/>
                <w:u w:val="single"/>
              </w:rPr>
            </w:pPr>
            <w:r w:rsidRPr="0053199F">
              <w:rPr>
                <w:rFonts w:ascii="Times New Roman" w:hAnsi="Times New Roman"/>
                <w:b/>
                <w:u w:val="single"/>
              </w:rPr>
              <w:t>Interior</w:t>
            </w:r>
          </w:p>
          <w:p w14:paraId="2806F06C" w14:textId="77777777" w:rsidR="0053199F" w:rsidRPr="0053199F" w:rsidRDefault="0053199F" w:rsidP="0053199F">
            <w:pPr>
              <w:spacing w:before="0" w:after="0"/>
              <w:rPr>
                <w:rFonts w:ascii="Times New Roman" w:hAnsi="Times New Roman"/>
                <w:b/>
                <w:u w:val="single"/>
              </w:rPr>
            </w:pPr>
          </w:p>
          <w:p w14:paraId="62051FBF" w14:textId="77777777" w:rsidR="0053199F" w:rsidRPr="0053199F" w:rsidRDefault="0053199F" w:rsidP="0053199F">
            <w:pPr>
              <w:spacing w:before="0" w:after="0"/>
              <w:rPr>
                <w:rFonts w:ascii="Times New Roman" w:hAnsi="Times New Roman"/>
              </w:rPr>
            </w:pPr>
            <w:r w:rsidRPr="0053199F">
              <w:rPr>
                <w:rFonts w:ascii="Times New Roman" w:hAnsi="Times New Roman"/>
              </w:rPr>
              <w:t>- The interior of the patient area is completely lined with polyester panels with a combination of ABS plastic with blue decorative moldings, the panels are adapted to the radii of the vehicle.</w:t>
            </w:r>
          </w:p>
          <w:p w14:paraId="799FC451" w14:textId="77777777" w:rsidR="0053199F" w:rsidRPr="0053199F" w:rsidRDefault="0053199F" w:rsidP="0053199F">
            <w:pPr>
              <w:spacing w:before="0" w:after="0"/>
              <w:rPr>
                <w:rFonts w:ascii="Times New Roman" w:hAnsi="Times New Roman"/>
              </w:rPr>
            </w:pPr>
            <w:r w:rsidRPr="0053199F">
              <w:rPr>
                <w:rFonts w:ascii="Times New Roman" w:hAnsi="Times New Roman"/>
              </w:rPr>
              <w:t>- polyester castings with polyurethane filling are resistant to all detergents and disinfectants on a chemical or biological basis - acid-resistant.</w:t>
            </w:r>
          </w:p>
          <w:p w14:paraId="013B40C7" w14:textId="77777777" w:rsidR="0053199F" w:rsidRPr="0053199F" w:rsidRDefault="0053199F" w:rsidP="0053199F">
            <w:pPr>
              <w:spacing w:before="0" w:after="0"/>
              <w:rPr>
                <w:rFonts w:ascii="Times New Roman" w:hAnsi="Times New Roman"/>
              </w:rPr>
            </w:pPr>
            <w:r w:rsidRPr="0053199F">
              <w:rPr>
                <w:rFonts w:ascii="Times New Roman" w:hAnsi="Times New Roman"/>
              </w:rPr>
              <w:t>- formwork with thermo-sound insulation ensures the K factor of heat transfer K &lt; 70 W /m2 C. The level of heat-sound insulation ensures a pleasant stay and significantly reduces the loss of energy for heating or cooling the space.</w:t>
            </w:r>
          </w:p>
          <w:p w14:paraId="5930D4C1" w14:textId="77777777" w:rsidR="0053199F" w:rsidRPr="0053199F" w:rsidRDefault="0053199F" w:rsidP="0053199F">
            <w:pPr>
              <w:spacing w:before="0" w:after="0"/>
              <w:rPr>
                <w:rFonts w:ascii="Times New Roman" w:hAnsi="Times New Roman"/>
              </w:rPr>
            </w:pPr>
            <w:r w:rsidRPr="0053199F">
              <w:rPr>
                <w:rFonts w:ascii="Times New Roman" w:hAnsi="Times New Roman"/>
              </w:rPr>
              <w:t>- the formwork is adjusted according to the additional equipment.</w:t>
            </w:r>
          </w:p>
          <w:p w14:paraId="6938C315" w14:textId="415ECE60" w:rsidR="0053199F" w:rsidRDefault="0053199F" w:rsidP="0053199F">
            <w:pPr>
              <w:spacing w:before="0" w:after="0"/>
              <w:rPr>
                <w:rFonts w:ascii="Times New Roman" w:hAnsi="Times New Roman"/>
                <w:b/>
              </w:rPr>
            </w:pPr>
            <w:r w:rsidRPr="0053199F">
              <w:rPr>
                <w:rFonts w:ascii="Times New Roman" w:hAnsi="Times New Roman"/>
              </w:rPr>
              <w:t>- polyester castings are made with self-extinguishing material and have a burning speed of 10mm/min.</w:t>
            </w:r>
          </w:p>
        </w:tc>
        <w:tc>
          <w:tcPr>
            <w:tcW w:w="4253" w:type="dxa"/>
            <w:vAlign w:val="center"/>
          </w:tcPr>
          <w:p w14:paraId="41A0E561" w14:textId="41E6C64A" w:rsidR="0053199F" w:rsidRPr="00034B1D" w:rsidRDefault="0053199F" w:rsidP="00DA3BF8">
            <w:pPr>
              <w:rPr>
                <w:rFonts w:ascii="Times New Roman" w:hAnsi="Times New Roman"/>
                <w:b/>
                <w:lang w:val="en-GB"/>
              </w:rPr>
            </w:pPr>
          </w:p>
        </w:tc>
        <w:tc>
          <w:tcPr>
            <w:tcW w:w="2835" w:type="dxa"/>
          </w:tcPr>
          <w:p w14:paraId="548C9187" w14:textId="77777777" w:rsidR="0053199F" w:rsidRPr="00034B1D" w:rsidRDefault="0053199F" w:rsidP="003F63FF">
            <w:pPr>
              <w:rPr>
                <w:rFonts w:ascii="Times New Roman" w:hAnsi="Times New Roman"/>
                <w:b/>
                <w:lang w:val="en-GB"/>
              </w:rPr>
            </w:pPr>
          </w:p>
        </w:tc>
        <w:tc>
          <w:tcPr>
            <w:tcW w:w="1984" w:type="dxa"/>
          </w:tcPr>
          <w:p w14:paraId="2FB7D956" w14:textId="77777777" w:rsidR="0053199F" w:rsidRPr="00034B1D" w:rsidRDefault="0053199F" w:rsidP="003F63FF">
            <w:pPr>
              <w:tabs>
                <w:tab w:val="left" w:pos="729"/>
              </w:tabs>
              <w:jc w:val="center"/>
              <w:rPr>
                <w:rFonts w:ascii="Times New Roman" w:hAnsi="Times New Roman"/>
                <w:b/>
                <w:lang w:val="en-GB"/>
              </w:rPr>
            </w:pPr>
          </w:p>
        </w:tc>
      </w:tr>
      <w:tr w:rsidR="0053199F" w:rsidRPr="00034B1D" w14:paraId="20CACDC9" w14:textId="77777777" w:rsidTr="00FF0DB5">
        <w:trPr>
          <w:cantSplit/>
        </w:trPr>
        <w:tc>
          <w:tcPr>
            <w:tcW w:w="1134" w:type="dxa"/>
            <w:vAlign w:val="center"/>
          </w:tcPr>
          <w:p w14:paraId="45EBE20C" w14:textId="77777777" w:rsidR="0053199F" w:rsidRPr="00FF0DB5" w:rsidRDefault="0053199F" w:rsidP="003F63FF">
            <w:pPr>
              <w:jc w:val="center"/>
              <w:rPr>
                <w:rFonts w:ascii="Times New Roman" w:hAnsi="Times New Roman"/>
                <w:lang w:val="en-GB"/>
              </w:rPr>
            </w:pPr>
          </w:p>
        </w:tc>
        <w:tc>
          <w:tcPr>
            <w:tcW w:w="4678" w:type="dxa"/>
            <w:vAlign w:val="center"/>
          </w:tcPr>
          <w:p w14:paraId="0298655A" w14:textId="76F984FD" w:rsidR="0053199F" w:rsidRPr="0053199F" w:rsidRDefault="0053199F" w:rsidP="0053199F">
            <w:pPr>
              <w:spacing w:before="0" w:after="0"/>
              <w:rPr>
                <w:rFonts w:ascii="Times New Roman" w:hAnsi="Times New Roman"/>
                <w:b/>
                <w:u w:val="single"/>
              </w:rPr>
            </w:pPr>
            <w:r w:rsidRPr="0053199F">
              <w:rPr>
                <w:rFonts w:ascii="Times New Roman" w:hAnsi="Times New Roman"/>
                <w:b/>
                <w:u w:val="single"/>
              </w:rPr>
              <w:t xml:space="preserve">Electrical installation </w:t>
            </w:r>
          </w:p>
          <w:p w14:paraId="44E88A1A" w14:textId="77777777" w:rsidR="0053199F" w:rsidRDefault="0053199F" w:rsidP="0053199F">
            <w:pPr>
              <w:spacing w:before="0" w:after="0"/>
              <w:rPr>
                <w:rFonts w:ascii="Times New Roman" w:hAnsi="Times New Roman"/>
              </w:rPr>
            </w:pPr>
          </w:p>
          <w:p w14:paraId="2B74EB10" w14:textId="77777777" w:rsidR="0053199F" w:rsidRPr="0053199F" w:rsidRDefault="0053199F" w:rsidP="0053199F">
            <w:pPr>
              <w:spacing w:before="0" w:after="0"/>
              <w:rPr>
                <w:rFonts w:ascii="Times New Roman" w:hAnsi="Times New Roman"/>
              </w:rPr>
            </w:pPr>
            <w:r w:rsidRPr="0053199F">
              <w:rPr>
                <w:rFonts w:ascii="Times New Roman" w:hAnsi="Times New Roman"/>
              </w:rPr>
              <w:t xml:space="preserve">The installation of the 12V lines was carried out separately from the battery independent of the standard installation of the vehicle, all installation was carried out through fixed bulletproof hoses. Each connection and consumer in addition to the main fuse is secured by a separate fuse easily accessible on the control panel. 12V power sockets are installed </w:t>
            </w:r>
          </w:p>
          <w:p w14:paraId="054BC3F3" w14:textId="3F6A9597" w:rsidR="0053199F" w:rsidRPr="0053199F" w:rsidRDefault="0053199F" w:rsidP="0053199F">
            <w:pPr>
              <w:spacing w:before="0" w:after="0"/>
              <w:rPr>
                <w:rFonts w:ascii="Times New Roman" w:hAnsi="Times New Roman"/>
              </w:rPr>
            </w:pPr>
            <w:r w:rsidRPr="0053199F">
              <w:rPr>
                <w:rFonts w:ascii="Times New Roman" w:hAnsi="Times New Roman"/>
              </w:rPr>
              <w:t>External connector for 220V on the front on the driver's side and 2 sockets 220V inside</w:t>
            </w:r>
          </w:p>
        </w:tc>
        <w:tc>
          <w:tcPr>
            <w:tcW w:w="4253" w:type="dxa"/>
            <w:vAlign w:val="center"/>
          </w:tcPr>
          <w:p w14:paraId="46A8EFBC" w14:textId="77777777" w:rsidR="0053199F" w:rsidRPr="00034B1D" w:rsidRDefault="0053199F" w:rsidP="003F63FF">
            <w:pPr>
              <w:rPr>
                <w:rFonts w:ascii="Times New Roman" w:hAnsi="Times New Roman"/>
                <w:b/>
                <w:lang w:val="en-GB"/>
              </w:rPr>
            </w:pPr>
          </w:p>
        </w:tc>
        <w:tc>
          <w:tcPr>
            <w:tcW w:w="2835" w:type="dxa"/>
          </w:tcPr>
          <w:p w14:paraId="5A01CA73" w14:textId="77777777" w:rsidR="0053199F" w:rsidRPr="00034B1D" w:rsidRDefault="0053199F" w:rsidP="003F63FF">
            <w:pPr>
              <w:rPr>
                <w:rFonts w:ascii="Times New Roman" w:hAnsi="Times New Roman"/>
                <w:b/>
                <w:lang w:val="en-GB"/>
              </w:rPr>
            </w:pPr>
          </w:p>
        </w:tc>
        <w:tc>
          <w:tcPr>
            <w:tcW w:w="1984" w:type="dxa"/>
          </w:tcPr>
          <w:p w14:paraId="11C07EBD" w14:textId="77777777" w:rsidR="0053199F" w:rsidRPr="00034B1D" w:rsidRDefault="0053199F" w:rsidP="003F63FF">
            <w:pPr>
              <w:tabs>
                <w:tab w:val="left" w:pos="729"/>
              </w:tabs>
              <w:jc w:val="center"/>
              <w:rPr>
                <w:rFonts w:ascii="Times New Roman" w:hAnsi="Times New Roman"/>
                <w:b/>
                <w:lang w:val="en-GB"/>
              </w:rPr>
            </w:pPr>
          </w:p>
        </w:tc>
      </w:tr>
      <w:tr w:rsidR="0053199F" w:rsidRPr="00034B1D" w14:paraId="267B001A" w14:textId="77777777" w:rsidTr="00FF0DB5">
        <w:trPr>
          <w:cantSplit/>
        </w:trPr>
        <w:tc>
          <w:tcPr>
            <w:tcW w:w="1134" w:type="dxa"/>
            <w:vAlign w:val="center"/>
          </w:tcPr>
          <w:p w14:paraId="053CE975" w14:textId="77777777" w:rsidR="0053199F" w:rsidRPr="00FF0DB5" w:rsidRDefault="0053199F" w:rsidP="003F63FF">
            <w:pPr>
              <w:jc w:val="center"/>
              <w:rPr>
                <w:rFonts w:ascii="Times New Roman" w:hAnsi="Times New Roman"/>
                <w:lang w:val="en-GB"/>
              </w:rPr>
            </w:pPr>
          </w:p>
        </w:tc>
        <w:tc>
          <w:tcPr>
            <w:tcW w:w="4678" w:type="dxa"/>
            <w:vAlign w:val="center"/>
          </w:tcPr>
          <w:p w14:paraId="0840AB88" w14:textId="77777777" w:rsidR="0053199F" w:rsidRPr="0053199F" w:rsidRDefault="0053199F" w:rsidP="0053199F">
            <w:pPr>
              <w:spacing w:before="0" w:after="0"/>
              <w:rPr>
                <w:rFonts w:ascii="Times New Roman" w:hAnsi="Times New Roman"/>
                <w:b/>
                <w:u w:val="single"/>
              </w:rPr>
            </w:pPr>
            <w:r w:rsidRPr="0053199F">
              <w:rPr>
                <w:rFonts w:ascii="Times New Roman" w:hAnsi="Times New Roman"/>
                <w:b/>
                <w:u w:val="single"/>
              </w:rPr>
              <w:t>Independent heating of the examination area</w:t>
            </w:r>
          </w:p>
          <w:p w14:paraId="55B4004A" w14:textId="77777777" w:rsidR="0053199F" w:rsidRDefault="0053199F" w:rsidP="0053199F">
            <w:pPr>
              <w:spacing w:before="0" w:after="0"/>
              <w:rPr>
                <w:rFonts w:ascii="Times New Roman" w:hAnsi="Times New Roman"/>
              </w:rPr>
            </w:pPr>
          </w:p>
          <w:p w14:paraId="3401408C" w14:textId="77777777" w:rsidR="0053199F" w:rsidRPr="0053199F" w:rsidRDefault="0053199F" w:rsidP="0053199F">
            <w:pPr>
              <w:spacing w:before="0" w:after="0"/>
              <w:rPr>
                <w:rFonts w:ascii="Times New Roman" w:hAnsi="Times New Roman"/>
              </w:rPr>
            </w:pPr>
            <w:r w:rsidRPr="0053199F">
              <w:rPr>
                <w:rFonts w:ascii="Times New Roman" w:hAnsi="Times New Roman"/>
              </w:rPr>
              <w:t>An independent diesel heater that works independently of the engine and uses fuel from the battery.</w:t>
            </w:r>
          </w:p>
          <w:p w14:paraId="2F1600EB" w14:textId="77777777" w:rsidR="0053199F" w:rsidRPr="0053199F" w:rsidRDefault="0053199F" w:rsidP="0053199F">
            <w:pPr>
              <w:spacing w:before="0" w:after="0"/>
              <w:rPr>
                <w:rFonts w:ascii="Times New Roman" w:hAnsi="Times New Roman"/>
              </w:rPr>
            </w:pPr>
            <w:r w:rsidRPr="0053199F">
              <w:rPr>
                <w:rFonts w:ascii="Times New Roman" w:hAnsi="Times New Roman"/>
              </w:rPr>
              <w:t>Electric heater 2.2 KW, 220V that works when the vehicle is connected to the external network</w:t>
            </w:r>
          </w:p>
          <w:p w14:paraId="7A2E0AD7" w14:textId="77777777" w:rsidR="0053199F" w:rsidRPr="0053199F" w:rsidRDefault="0053199F" w:rsidP="0053199F">
            <w:pPr>
              <w:spacing w:before="0" w:after="0"/>
              <w:rPr>
                <w:rFonts w:ascii="Times New Roman" w:hAnsi="Times New Roman"/>
              </w:rPr>
            </w:pPr>
          </w:p>
          <w:p w14:paraId="5362C148" w14:textId="77777777" w:rsidR="0053199F" w:rsidRPr="0053199F" w:rsidRDefault="0053199F" w:rsidP="0053199F">
            <w:pPr>
              <w:spacing w:before="0" w:after="0"/>
              <w:rPr>
                <w:rFonts w:ascii="Times New Roman" w:hAnsi="Times New Roman"/>
                <w:b/>
                <w:u w:val="single"/>
              </w:rPr>
            </w:pPr>
            <w:r w:rsidRPr="0053199F">
              <w:rPr>
                <w:rFonts w:ascii="Times New Roman" w:hAnsi="Times New Roman"/>
                <w:b/>
                <w:u w:val="single"/>
              </w:rPr>
              <w:t>Ventilation</w:t>
            </w:r>
          </w:p>
          <w:p w14:paraId="757BFD4F" w14:textId="77777777" w:rsidR="0053199F" w:rsidRDefault="0053199F" w:rsidP="0053199F">
            <w:pPr>
              <w:spacing w:before="0" w:after="0"/>
              <w:rPr>
                <w:rFonts w:ascii="Times New Roman" w:hAnsi="Times New Roman"/>
              </w:rPr>
            </w:pPr>
          </w:p>
          <w:p w14:paraId="0CD4D4B2" w14:textId="0E9DC5A5" w:rsidR="0053199F" w:rsidRPr="0053199F" w:rsidRDefault="0053199F" w:rsidP="0053199F">
            <w:pPr>
              <w:spacing w:before="0" w:after="0"/>
              <w:rPr>
                <w:rFonts w:ascii="Times New Roman" w:hAnsi="Times New Roman"/>
                <w:b/>
                <w:u w:val="single"/>
              </w:rPr>
            </w:pPr>
            <w:r w:rsidRPr="0053199F">
              <w:rPr>
                <w:rFonts w:ascii="Times New Roman" w:hAnsi="Times New Roman"/>
              </w:rPr>
              <w:t>A two-way fan installed in the ceiling light on the roof, covered with a polyester casing, enables air to be blown in and out through a micro filter into the patient area with 30 air changes per hour. Ventilation is switched on from the control panel in the patient area.</w:t>
            </w:r>
          </w:p>
        </w:tc>
        <w:tc>
          <w:tcPr>
            <w:tcW w:w="4253" w:type="dxa"/>
            <w:vAlign w:val="center"/>
          </w:tcPr>
          <w:p w14:paraId="5BF06410" w14:textId="77777777" w:rsidR="0053199F" w:rsidRPr="00034B1D" w:rsidRDefault="0053199F" w:rsidP="003F63FF">
            <w:pPr>
              <w:rPr>
                <w:rFonts w:ascii="Times New Roman" w:hAnsi="Times New Roman"/>
                <w:b/>
                <w:lang w:val="en-GB"/>
              </w:rPr>
            </w:pPr>
          </w:p>
        </w:tc>
        <w:tc>
          <w:tcPr>
            <w:tcW w:w="2835" w:type="dxa"/>
          </w:tcPr>
          <w:p w14:paraId="303BAAE1" w14:textId="77777777" w:rsidR="0053199F" w:rsidRPr="00034B1D" w:rsidRDefault="0053199F" w:rsidP="003F63FF">
            <w:pPr>
              <w:rPr>
                <w:rFonts w:ascii="Times New Roman" w:hAnsi="Times New Roman"/>
                <w:b/>
                <w:lang w:val="en-GB"/>
              </w:rPr>
            </w:pPr>
          </w:p>
        </w:tc>
        <w:tc>
          <w:tcPr>
            <w:tcW w:w="1984" w:type="dxa"/>
          </w:tcPr>
          <w:p w14:paraId="7C17573F" w14:textId="77777777" w:rsidR="0053199F" w:rsidRPr="00034B1D" w:rsidRDefault="0053199F" w:rsidP="003F63FF">
            <w:pPr>
              <w:tabs>
                <w:tab w:val="left" w:pos="729"/>
              </w:tabs>
              <w:jc w:val="center"/>
              <w:rPr>
                <w:rFonts w:ascii="Times New Roman" w:hAnsi="Times New Roman"/>
                <w:b/>
                <w:lang w:val="en-GB"/>
              </w:rPr>
            </w:pPr>
          </w:p>
        </w:tc>
      </w:tr>
      <w:tr w:rsidR="000B4563" w:rsidRPr="00034B1D" w14:paraId="6D306095" w14:textId="77777777" w:rsidTr="00FF0DB5">
        <w:trPr>
          <w:cantSplit/>
        </w:trPr>
        <w:tc>
          <w:tcPr>
            <w:tcW w:w="1134" w:type="dxa"/>
            <w:vAlign w:val="center"/>
          </w:tcPr>
          <w:p w14:paraId="3671DBF0" w14:textId="77777777" w:rsidR="000B4563" w:rsidRPr="00FF0DB5" w:rsidRDefault="000B4563" w:rsidP="003F63FF">
            <w:pPr>
              <w:jc w:val="center"/>
              <w:rPr>
                <w:rFonts w:ascii="Times New Roman" w:hAnsi="Times New Roman"/>
                <w:lang w:val="en-GB"/>
              </w:rPr>
            </w:pPr>
          </w:p>
        </w:tc>
        <w:tc>
          <w:tcPr>
            <w:tcW w:w="4678" w:type="dxa"/>
            <w:vAlign w:val="center"/>
          </w:tcPr>
          <w:p w14:paraId="46BF219A" w14:textId="3E91F8D8" w:rsidR="000B4563" w:rsidRPr="000B4563" w:rsidRDefault="000B4563" w:rsidP="000B4563">
            <w:pPr>
              <w:spacing w:before="0" w:after="0"/>
              <w:rPr>
                <w:rFonts w:ascii="Times New Roman" w:hAnsi="Times New Roman"/>
                <w:b/>
                <w:u w:val="single"/>
              </w:rPr>
            </w:pPr>
            <w:r w:rsidRPr="000B4563">
              <w:rPr>
                <w:rFonts w:ascii="Times New Roman" w:hAnsi="Times New Roman"/>
                <w:b/>
                <w:u w:val="single"/>
              </w:rPr>
              <w:t>Lighting of the patient area</w:t>
            </w:r>
          </w:p>
          <w:p w14:paraId="1F9D8073" w14:textId="77777777" w:rsidR="000B4563" w:rsidRDefault="000B4563" w:rsidP="000B4563">
            <w:pPr>
              <w:spacing w:before="0" w:after="0"/>
              <w:rPr>
                <w:rFonts w:ascii="Times New Roman" w:hAnsi="Times New Roman"/>
              </w:rPr>
            </w:pPr>
          </w:p>
          <w:p w14:paraId="2D78F726" w14:textId="01045E2C" w:rsidR="000B4563" w:rsidRPr="000B4563" w:rsidRDefault="000B4563" w:rsidP="000B4563">
            <w:pPr>
              <w:spacing w:before="0" w:after="0"/>
              <w:rPr>
                <w:rFonts w:ascii="Times New Roman" w:hAnsi="Times New Roman"/>
              </w:rPr>
            </w:pPr>
            <w:r w:rsidRPr="000B4563">
              <w:rPr>
                <w:rFonts w:ascii="Times New Roman" w:hAnsi="Times New Roman"/>
              </w:rPr>
              <w:t>The vehicle is lit by LED lighting on the ceiling.. Above the front door are built-in lights with a timer that are activated when the door is opened. All lights are switched on independently from the control panel in the patient area.</w:t>
            </w:r>
          </w:p>
          <w:p w14:paraId="14AE3D5B" w14:textId="77777777" w:rsidR="000B4563" w:rsidRPr="000B4563" w:rsidRDefault="000B4563" w:rsidP="000B4563">
            <w:pPr>
              <w:spacing w:before="0" w:after="0"/>
              <w:rPr>
                <w:rFonts w:ascii="Times New Roman" w:hAnsi="Times New Roman"/>
              </w:rPr>
            </w:pPr>
          </w:p>
          <w:p w14:paraId="7B7489A5" w14:textId="785573AC" w:rsidR="000B4563" w:rsidRPr="000B4563" w:rsidRDefault="000B4563" w:rsidP="000B4563">
            <w:pPr>
              <w:spacing w:before="0" w:after="0"/>
              <w:rPr>
                <w:rFonts w:ascii="Times New Roman" w:hAnsi="Times New Roman"/>
                <w:b/>
                <w:u w:val="single"/>
              </w:rPr>
            </w:pPr>
            <w:r w:rsidRPr="000B4563">
              <w:rPr>
                <w:rFonts w:ascii="Times New Roman" w:hAnsi="Times New Roman"/>
                <w:b/>
                <w:u w:val="single"/>
              </w:rPr>
              <w:t>Vehicle marking</w:t>
            </w:r>
          </w:p>
          <w:p w14:paraId="40D18AFC" w14:textId="77777777" w:rsidR="000B4563" w:rsidRPr="000B4563" w:rsidRDefault="000B4563" w:rsidP="000B4563">
            <w:pPr>
              <w:spacing w:before="0" w:after="0"/>
              <w:rPr>
                <w:rFonts w:ascii="Times New Roman" w:hAnsi="Times New Roman"/>
              </w:rPr>
            </w:pPr>
            <w:r w:rsidRPr="000B4563">
              <w:rPr>
                <w:rFonts w:ascii="Times New Roman" w:hAnsi="Times New Roman"/>
              </w:rPr>
              <w:t>Marking of the vehicle is carried out by complete branding according to the tender request with conceptual solutions of the client. The windows in the patient area are tinted with foil with one-sided visibility.</w:t>
            </w:r>
          </w:p>
          <w:p w14:paraId="41CDABC1" w14:textId="77777777" w:rsidR="000B4563" w:rsidRPr="000B4563" w:rsidRDefault="000B4563" w:rsidP="000B4563">
            <w:pPr>
              <w:spacing w:before="0" w:after="0"/>
              <w:rPr>
                <w:rFonts w:ascii="Times New Roman" w:hAnsi="Times New Roman"/>
              </w:rPr>
            </w:pPr>
          </w:p>
          <w:p w14:paraId="1430413B" w14:textId="4A8C70AC" w:rsidR="00FC1E81" w:rsidRPr="00FC1E81" w:rsidRDefault="00FC1E81" w:rsidP="00FC1E81">
            <w:pPr>
              <w:spacing w:before="0" w:after="0"/>
              <w:rPr>
                <w:rFonts w:ascii="Times New Roman" w:hAnsi="Times New Roman"/>
              </w:rPr>
            </w:pPr>
            <w:r w:rsidRPr="00FC1E81">
              <w:rPr>
                <w:rFonts w:ascii="Times New Roman" w:hAnsi="Times New Roman"/>
                <w:b/>
                <w:u w:val="single"/>
              </w:rPr>
              <w:t>Body Co</w:t>
            </w:r>
            <w:r>
              <w:rPr>
                <w:rFonts w:ascii="Times New Roman" w:hAnsi="Times New Roman"/>
                <w:b/>
                <w:u w:val="single"/>
              </w:rPr>
              <w:t xml:space="preserve">nversion and Interior Equipment </w:t>
            </w:r>
            <w:r w:rsidRPr="00FC1E81">
              <w:rPr>
                <w:rFonts w:ascii="Times New Roman" w:hAnsi="Times New Roman"/>
                <w:b/>
                <w:u w:val="single"/>
              </w:rPr>
              <w:t>Requirements</w:t>
            </w:r>
          </w:p>
          <w:p w14:paraId="08CB53A0" w14:textId="77777777" w:rsidR="00FC1E81" w:rsidRDefault="00FC1E81" w:rsidP="00FC1E81">
            <w:pPr>
              <w:spacing w:before="0" w:after="0"/>
              <w:rPr>
                <w:rFonts w:ascii="Times New Roman" w:hAnsi="Times New Roman"/>
              </w:rPr>
            </w:pPr>
          </w:p>
          <w:p w14:paraId="1A4325D0" w14:textId="77777777" w:rsidR="00FC1E81" w:rsidRPr="00FC1E81" w:rsidRDefault="00FC1E81" w:rsidP="00FC1E81">
            <w:pPr>
              <w:spacing w:before="0" w:after="0"/>
              <w:rPr>
                <w:rFonts w:ascii="Times New Roman" w:hAnsi="Times New Roman"/>
              </w:rPr>
            </w:pPr>
            <w:r w:rsidRPr="00FC1E81">
              <w:rPr>
                <w:rFonts w:ascii="Times New Roman" w:hAnsi="Times New Roman"/>
              </w:rPr>
              <w:t>-Thermal insulation shall be installed beneath the polyester wall and ceiling panels.</w:t>
            </w:r>
          </w:p>
          <w:p w14:paraId="1D0E6AF1" w14:textId="77777777" w:rsidR="00FC1E81" w:rsidRPr="00FC1E81" w:rsidRDefault="00FC1E81" w:rsidP="00FC1E81">
            <w:pPr>
              <w:spacing w:before="0" w:after="0"/>
              <w:rPr>
                <w:rFonts w:ascii="Times New Roman" w:hAnsi="Times New Roman"/>
              </w:rPr>
            </w:pPr>
            <w:r w:rsidRPr="00FC1E81">
              <w:rPr>
                <w:rFonts w:ascii="Times New Roman" w:hAnsi="Times New Roman"/>
              </w:rPr>
              <w:t>-The interior shall be lined with washable polyester panels to create a seamless, easy-to-clean surface throughout the compartment.</w:t>
            </w:r>
          </w:p>
          <w:p w14:paraId="4D2952E0" w14:textId="77777777" w:rsidR="00FC1E81" w:rsidRPr="00FC1E81" w:rsidRDefault="00FC1E81" w:rsidP="00FC1E81">
            <w:pPr>
              <w:spacing w:before="0" w:after="0"/>
              <w:rPr>
                <w:rFonts w:ascii="Times New Roman" w:hAnsi="Times New Roman"/>
              </w:rPr>
            </w:pPr>
            <w:r w:rsidRPr="00FC1E81">
              <w:rPr>
                <w:rFonts w:ascii="Times New Roman" w:hAnsi="Times New Roman"/>
              </w:rPr>
              <w:t>- A non-slip floor covering shall be installed over a waterproof plywood subfloor.</w:t>
            </w:r>
          </w:p>
          <w:p w14:paraId="4D51CE16" w14:textId="455D4579" w:rsidR="00FC1E81" w:rsidRDefault="00FC1E81" w:rsidP="00FC1E81">
            <w:pPr>
              <w:spacing w:before="0" w:after="0"/>
              <w:rPr>
                <w:rFonts w:ascii="Times New Roman" w:hAnsi="Times New Roman"/>
              </w:rPr>
            </w:pPr>
            <w:r w:rsidRPr="00FC1E81">
              <w:rPr>
                <w:rFonts w:ascii="Times New Roman" w:hAnsi="Times New Roman"/>
              </w:rPr>
              <w:t>- An air-conditioning evaporator 6KW unit connected to the vehicle’s original air-conditioning system shall be installed in the rear compartment.</w:t>
            </w:r>
          </w:p>
          <w:p w14:paraId="38332A80" w14:textId="77777777" w:rsidR="00FC1E81" w:rsidRPr="00FC1E81" w:rsidRDefault="00FC1E81" w:rsidP="00FC1E81">
            <w:pPr>
              <w:spacing w:before="0" w:after="0"/>
              <w:rPr>
                <w:rFonts w:ascii="Times New Roman" w:hAnsi="Times New Roman"/>
              </w:rPr>
            </w:pPr>
            <w:r w:rsidRPr="00FC1E81">
              <w:rPr>
                <w:rFonts w:ascii="Times New Roman" w:hAnsi="Times New Roman"/>
              </w:rPr>
              <w:t>- An independent diesel-powered heater with a minimum output of 5 kW shall be installed in the rear compartment.</w:t>
            </w:r>
          </w:p>
          <w:p w14:paraId="1DF25009" w14:textId="77777777" w:rsidR="00FC1E81" w:rsidRPr="00FC1E81" w:rsidRDefault="00FC1E81" w:rsidP="00FC1E81">
            <w:pPr>
              <w:spacing w:before="0" w:after="0"/>
              <w:rPr>
                <w:rFonts w:ascii="Times New Roman" w:hAnsi="Times New Roman"/>
              </w:rPr>
            </w:pPr>
            <w:r w:rsidRPr="00FC1E81">
              <w:rPr>
                <w:rFonts w:ascii="Times New Roman" w:hAnsi="Times New Roman"/>
              </w:rPr>
              <w:t>- An electric heater rated at 2.2 kW, 220V AC, shall be installed and operational when the vehicle is connected to an external power source.</w:t>
            </w:r>
          </w:p>
          <w:p w14:paraId="73F53372" w14:textId="77777777" w:rsidR="00FC1E81" w:rsidRPr="00FC1E81" w:rsidRDefault="00FC1E81" w:rsidP="00FC1E81">
            <w:pPr>
              <w:spacing w:before="0" w:after="0"/>
              <w:rPr>
                <w:rFonts w:ascii="Times New Roman" w:hAnsi="Times New Roman"/>
              </w:rPr>
            </w:pPr>
            <w:r w:rsidRPr="00FC1E81">
              <w:rPr>
                <w:rFonts w:ascii="Times New Roman" w:hAnsi="Times New Roman"/>
              </w:rPr>
              <w:t>- One external 220V AC power inlet and a minimum of two internal 220V AC power outlets shall be provided.</w:t>
            </w:r>
          </w:p>
          <w:p w14:paraId="20C395E0" w14:textId="77777777" w:rsidR="00FC1E81" w:rsidRPr="00FC1E81" w:rsidRDefault="00FC1E81" w:rsidP="00FC1E81">
            <w:pPr>
              <w:spacing w:before="0" w:after="0"/>
              <w:rPr>
                <w:rFonts w:ascii="Times New Roman" w:hAnsi="Times New Roman"/>
              </w:rPr>
            </w:pPr>
            <w:r w:rsidRPr="00FC1E81">
              <w:rPr>
                <w:rFonts w:ascii="Times New Roman" w:hAnsi="Times New Roman"/>
              </w:rPr>
              <w:t>- Complete electrical distribution system including 12V DC and 220V AC circuits, USB charging outlets, thermometer, and voltmeter shall be installed.</w:t>
            </w:r>
          </w:p>
          <w:p w14:paraId="0A5976CA" w14:textId="77777777" w:rsidR="00FC1E81" w:rsidRPr="00FC1E81" w:rsidRDefault="00FC1E81" w:rsidP="00FC1E81">
            <w:pPr>
              <w:spacing w:before="0" w:after="0"/>
              <w:rPr>
                <w:rFonts w:ascii="Times New Roman" w:hAnsi="Times New Roman"/>
              </w:rPr>
            </w:pPr>
            <w:r w:rsidRPr="00FC1E81">
              <w:rPr>
                <w:rFonts w:ascii="Times New Roman" w:hAnsi="Times New Roman"/>
              </w:rPr>
              <w:lastRenderedPageBreak/>
              <w:t>- A roof-mounted 2-way ventilation fan with a minimum power consumption of 40W and a minimum airflow capacity of 450 m³/h shall be provided.</w:t>
            </w:r>
          </w:p>
          <w:p w14:paraId="252ED0A4" w14:textId="77777777" w:rsidR="00FC1E81" w:rsidRPr="00FC1E81" w:rsidRDefault="00FC1E81" w:rsidP="00FC1E81">
            <w:pPr>
              <w:spacing w:before="0" w:after="0"/>
              <w:rPr>
                <w:rFonts w:ascii="Times New Roman" w:hAnsi="Times New Roman"/>
              </w:rPr>
            </w:pPr>
            <w:r w:rsidRPr="00FC1E81">
              <w:rPr>
                <w:rFonts w:ascii="Times New Roman" w:hAnsi="Times New Roman"/>
              </w:rPr>
              <w:t>- Vehicle markings and graphics shall be applied according to the Purchaser’s requirements.</w:t>
            </w:r>
          </w:p>
          <w:p w14:paraId="1006F255" w14:textId="77777777" w:rsidR="00FC1E81" w:rsidRPr="00FC1E81" w:rsidRDefault="00FC1E81" w:rsidP="00FC1E81">
            <w:pPr>
              <w:spacing w:before="0" w:after="0"/>
              <w:rPr>
                <w:rFonts w:ascii="Times New Roman" w:hAnsi="Times New Roman"/>
              </w:rPr>
            </w:pPr>
            <w:r w:rsidRPr="00FC1E81">
              <w:rPr>
                <w:rFonts w:ascii="Times New Roman" w:hAnsi="Times New Roman"/>
              </w:rPr>
              <w:t>- All windows in the patient compartment shall be fitted with one-way privacy tinted film.</w:t>
            </w:r>
          </w:p>
          <w:p w14:paraId="758B56AE" w14:textId="77777777" w:rsidR="00FC1E81" w:rsidRPr="00FC1E81" w:rsidRDefault="00FC1E81" w:rsidP="00FC1E81">
            <w:pPr>
              <w:spacing w:before="0" w:after="0"/>
              <w:rPr>
                <w:rFonts w:ascii="Times New Roman" w:hAnsi="Times New Roman"/>
              </w:rPr>
            </w:pPr>
            <w:r w:rsidRPr="00FC1E81">
              <w:rPr>
                <w:rFonts w:ascii="Times New Roman" w:hAnsi="Times New Roman"/>
              </w:rPr>
              <w:t>- The interior shall be illuminated by ceiling-mounted LED lighting.</w:t>
            </w:r>
          </w:p>
          <w:p w14:paraId="7D894D10" w14:textId="77777777" w:rsidR="00FC1E81" w:rsidRPr="00FC1E81" w:rsidRDefault="00FC1E81" w:rsidP="00FC1E81">
            <w:pPr>
              <w:spacing w:before="0" w:after="0"/>
              <w:rPr>
                <w:rFonts w:ascii="Times New Roman" w:hAnsi="Times New Roman"/>
              </w:rPr>
            </w:pPr>
            <w:r w:rsidRPr="00FC1E81">
              <w:rPr>
                <w:rFonts w:ascii="Times New Roman" w:hAnsi="Times New Roman"/>
              </w:rPr>
              <w:t>- All interior lights shall be independently controlled from a control panel located in the patient compartment.</w:t>
            </w:r>
          </w:p>
          <w:p w14:paraId="175E68C2" w14:textId="77777777" w:rsidR="00FC1E81" w:rsidRPr="00FC1E81" w:rsidRDefault="00FC1E81" w:rsidP="00FC1E81">
            <w:pPr>
              <w:spacing w:before="0" w:after="0"/>
              <w:rPr>
                <w:rFonts w:ascii="Times New Roman" w:hAnsi="Times New Roman"/>
              </w:rPr>
            </w:pPr>
            <w:r w:rsidRPr="00FC1E81">
              <w:rPr>
                <w:rFonts w:ascii="Times New Roman" w:hAnsi="Times New Roman"/>
              </w:rPr>
              <w:t>- Waste bin.</w:t>
            </w:r>
          </w:p>
          <w:p w14:paraId="1BE59D64" w14:textId="77777777" w:rsidR="00FC1E81" w:rsidRPr="00FC1E81" w:rsidRDefault="00FC1E81" w:rsidP="00FC1E81">
            <w:pPr>
              <w:spacing w:before="0" w:after="0"/>
              <w:rPr>
                <w:rFonts w:ascii="Times New Roman" w:hAnsi="Times New Roman"/>
              </w:rPr>
            </w:pPr>
            <w:r w:rsidRPr="00FC1E81">
              <w:rPr>
                <w:rFonts w:ascii="Times New Roman" w:hAnsi="Times New Roman"/>
              </w:rPr>
              <w:t>- Grab handles at the entrance doors.</w:t>
            </w:r>
          </w:p>
          <w:p w14:paraId="52D3C0AC" w14:textId="77777777" w:rsidR="00FC1E81" w:rsidRPr="00FC1E81" w:rsidRDefault="00FC1E81" w:rsidP="00FC1E81">
            <w:pPr>
              <w:spacing w:before="0" w:after="0"/>
              <w:rPr>
                <w:rFonts w:ascii="Times New Roman" w:hAnsi="Times New Roman"/>
              </w:rPr>
            </w:pPr>
            <w:r w:rsidRPr="00FC1E81">
              <w:rPr>
                <w:rFonts w:ascii="Times New Roman" w:hAnsi="Times New Roman"/>
              </w:rPr>
              <w:t>- Fire extinguisher.</w:t>
            </w:r>
          </w:p>
          <w:p w14:paraId="20935AEE" w14:textId="77777777" w:rsidR="00FC1E81" w:rsidRPr="00FC1E81" w:rsidRDefault="00FC1E81" w:rsidP="00FC1E81">
            <w:pPr>
              <w:spacing w:before="0" w:after="0"/>
              <w:rPr>
                <w:rFonts w:ascii="Times New Roman" w:hAnsi="Times New Roman"/>
              </w:rPr>
            </w:pPr>
            <w:r w:rsidRPr="00FC1E81">
              <w:rPr>
                <w:rFonts w:ascii="Times New Roman" w:hAnsi="Times New Roman"/>
              </w:rPr>
              <w:t>- One patient transport chair constructed from lightweight aluminum.</w:t>
            </w:r>
          </w:p>
          <w:p w14:paraId="50142B23" w14:textId="77777777" w:rsidR="00FC1E81" w:rsidRPr="00FC1E81" w:rsidRDefault="00FC1E81" w:rsidP="00FC1E81">
            <w:pPr>
              <w:spacing w:before="0" w:after="0"/>
              <w:rPr>
                <w:rFonts w:ascii="Times New Roman" w:hAnsi="Times New Roman"/>
              </w:rPr>
            </w:pPr>
            <w:r w:rsidRPr="00FC1E81">
              <w:rPr>
                <w:rFonts w:ascii="Times New Roman" w:hAnsi="Times New Roman"/>
              </w:rPr>
              <w:t>- The chair shall be equipped with a minimum of two (2) wheels and four (4) foldable carrying handles.</w:t>
            </w:r>
          </w:p>
          <w:p w14:paraId="27272022" w14:textId="77777777" w:rsidR="00FC1E81" w:rsidRDefault="00FC1E81" w:rsidP="00FC1E81">
            <w:pPr>
              <w:spacing w:before="0" w:after="0"/>
              <w:rPr>
                <w:rFonts w:ascii="Times New Roman" w:hAnsi="Times New Roman"/>
              </w:rPr>
            </w:pPr>
          </w:p>
          <w:p w14:paraId="30C7ACEA" w14:textId="76DA3F34" w:rsidR="00FC1E81" w:rsidRPr="00FC1E81" w:rsidRDefault="00FC1E81" w:rsidP="00FC1E81">
            <w:pPr>
              <w:spacing w:before="0" w:after="0"/>
              <w:rPr>
                <w:rFonts w:ascii="Times New Roman" w:hAnsi="Times New Roman"/>
              </w:rPr>
            </w:pPr>
            <w:r>
              <w:rPr>
                <w:rFonts w:ascii="Times New Roman" w:hAnsi="Times New Roman"/>
              </w:rPr>
              <w:t>D</w:t>
            </w:r>
            <w:r w:rsidRPr="00FC1E81">
              <w:rPr>
                <w:rFonts w:ascii="Times New Roman" w:hAnsi="Times New Roman"/>
              </w:rPr>
              <w:t>imensions:</w:t>
            </w:r>
          </w:p>
          <w:p w14:paraId="7741669E" w14:textId="2DB79EBC" w:rsidR="00FC1E81" w:rsidRPr="00FC1E81" w:rsidRDefault="00FC1E81" w:rsidP="00FC1E81">
            <w:pPr>
              <w:spacing w:before="0" w:after="0"/>
              <w:rPr>
                <w:rFonts w:ascii="Times New Roman" w:hAnsi="Times New Roman"/>
              </w:rPr>
            </w:pPr>
            <w:r w:rsidRPr="00FC1E81">
              <w:rPr>
                <w:rFonts w:ascii="Times New Roman" w:hAnsi="Times New Roman"/>
              </w:rPr>
              <w:t>Depth:</w:t>
            </w:r>
            <w:r>
              <w:rPr>
                <w:rFonts w:ascii="Times New Roman" w:hAnsi="Times New Roman"/>
              </w:rPr>
              <w:t xml:space="preserve"> min.</w:t>
            </w:r>
            <w:r w:rsidRPr="00FC1E81">
              <w:rPr>
                <w:rFonts w:ascii="Times New Roman" w:hAnsi="Times New Roman"/>
              </w:rPr>
              <w:t xml:space="preserve"> </w:t>
            </w:r>
            <w:r>
              <w:rPr>
                <w:rFonts w:ascii="Times New Roman" w:hAnsi="Times New Roman"/>
              </w:rPr>
              <w:t>480</w:t>
            </w:r>
            <w:r w:rsidRPr="00FC1E81">
              <w:rPr>
                <w:rFonts w:ascii="Times New Roman" w:hAnsi="Times New Roman"/>
              </w:rPr>
              <w:t xml:space="preserve"> mm</w:t>
            </w:r>
          </w:p>
          <w:p w14:paraId="230AC4E5" w14:textId="78515B0D" w:rsidR="00FC1E81" w:rsidRPr="00FC1E81" w:rsidRDefault="00FC1E81" w:rsidP="00FC1E81">
            <w:pPr>
              <w:spacing w:before="0" w:after="0"/>
              <w:rPr>
                <w:rFonts w:ascii="Times New Roman" w:hAnsi="Times New Roman"/>
              </w:rPr>
            </w:pPr>
            <w:r w:rsidRPr="00FC1E81">
              <w:rPr>
                <w:rFonts w:ascii="Times New Roman" w:hAnsi="Times New Roman"/>
              </w:rPr>
              <w:t xml:space="preserve">Width: </w:t>
            </w:r>
            <w:r>
              <w:rPr>
                <w:rFonts w:ascii="Times New Roman" w:hAnsi="Times New Roman"/>
              </w:rPr>
              <w:t xml:space="preserve">min. </w:t>
            </w:r>
            <w:r w:rsidRPr="00FC1E81">
              <w:rPr>
                <w:rFonts w:ascii="Times New Roman" w:hAnsi="Times New Roman"/>
              </w:rPr>
              <w:t>480 mm</w:t>
            </w:r>
          </w:p>
          <w:p w14:paraId="6F3044A7" w14:textId="641EE9DF" w:rsidR="00FC1E81" w:rsidRPr="00FC1E81" w:rsidRDefault="00FC1E81" w:rsidP="00FC1E81">
            <w:pPr>
              <w:spacing w:before="0" w:after="0"/>
              <w:rPr>
                <w:rFonts w:ascii="Times New Roman" w:hAnsi="Times New Roman"/>
              </w:rPr>
            </w:pPr>
            <w:r w:rsidRPr="00FC1E81">
              <w:rPr>
                <w:rFonts w:ascii="Times New Roman" w:hAnsi="Times New Roman"/>
              </w:rPr>
              <w:t xml:space="preserve">Height: </w:t>
            </w:r>
            <w:r>
              <w:rPr>
                <w:rFonts w:ascii="Times New Roman" w:hAnsi="Times New Roman"/>
              </w:rPr>
              <w:t>min. 900</w:t>
            </w:r>
            <w:r w:rsidRPr="00FC1E81">
              <w:rPr>
                <w:rFonts w:ascii="Times New Roman" w:hAnsi="Times New Roman"/>
              </w:rPr>
              <w:t xml:space="preserve"> mm</w:t>
            </w:r>
          </w:p>
          <w:p w14:paraId="29C6B51A" w14:textId="7BC09BD4" w:rsidR="00FC1E81" w:rsidRPr="00FC1E81" w:rsidRDefault="00FC1E81" w:rsidP="00FC1E81">
            <w:pPr>
              <w:spacing w:before="0" w:after="0"/>
              <w:rPr>
                <w:rFonts w:ascii="Times New Roman" w:hAnsi="Times New Roman"/>
              </w:rPr>
            </w:pPr>
            <w:r>
              <w:rPr>
                <w:rFonts w:ascii="Times New Roman" w:hAnsi="Times New Roman"/>
              </w:rPr>
              <w:t>Minimum load capacity: 150 kg</w:t>
            </w:r>
          </w:p>
          <w:p w14:paraId="5BD62F9F" w14:textId="6C5A70D2" w:rsidR="00FC1E81" w:rsidRPr="00FC1E81" w:rsidRDefault="00FC1E81" w:rsidP="00FC1E81">
            <w:pPr>
              <w:spacing w:before="0" w:after="0"/>
              <w:rPr>
                <w:rFonts w:ascii="Times New Roman" w:hAnsi="Times New Roman"/>
              </w:rPr>
            </w:pPr>
            <w:r>
              <w:rPr>
                <w:rFonts w:ascii="Times New Roman" w:hAnsi="Times New Roman"/>
              </w:rPr>
              <w:t>Maximum chair weight: 8 kg</w:t>
            </w:r>
          </w:p>
          <w:p w14:paraId="1103F342" w14:textId="77777777" w:rsidR="000B4563" w:rsidRDefault="000B4563" w:rsidP="000B4563">
            <w:pPr>
              <w:spacing w:before="0" w:after="0"/>
              <w:rPr>
                <w:rFonts w:ascii="Times New Roman" w:hAnsi="Times New Roman"/>
              </w:rPr>
            </w:pPr>
          </w:p>
          <w:p w14:paraId="490F4C9F" w14:textId="4534ADFF" w:rsidR="000B4563" w:rsidRPr="000B4563" w:rsidRDefault="000B4563" w:rsidP="000B4563">
            <w:pPr>
              <w:spacing w:before="0" w:after="0"/>
              <w:rPr>
                <w:rFonts w:ascii="Times New Roman" w:hAnsi="Times New Roman"/>
                <w:b/>
                <w:u w:val="single"/>
              </w:rPr>
            </w:pPr>
            <w:r w:rsidRPr="000B4563">
              <w:rPr>
                <w:rFonts w:ascii="Times New Roman" w:hAnsi="Times New Roman"/>
                <w:b/>
                <w:u w:val="single"/>
              </w:rPr>
              <w:t>Set of winter tires with steel rims</w:t>
            </w:r>
          </w:p>
        </w:tc>
        <w:tc>
          <w:tcPr>
            <w:tcW w:w="4253" w:type="dxa"/>
            <w:vAlign w:val="center"/>
          </w:tcPr>
          <w:p w14:paraId="6AFB3FB5" w14:textId="77777777" w:rsidR="000B4563" w:rsidRPr="00034B1D" w:rsidRDefault="000B4563" w:rsidP="003F63FF">
            <w:pPr>
              <w:rPr>
                <w:rFonts w:ascii="Times New Roman" w:hAnsi="Times New Roman"/>
                <w:b/>
                <w:lang w:val="en-GB"/>
              </w:rPr>
            </w:pPr>
          </w:p>
        </w:tc>
        <w:tc>
          <w:tcPr>
            <w:tcW w:w="2835" w:type="dxa"/>
          </w:tcPr>
          <w:p w14:paraId="43C7FBB0" w14:textId="77777777" w:rsidR="000B4563" w:rsidRPr="00034B1D" w:rsidRDefault="000B4563" w:rsidP="003F63FF">
            <w:pPr>
              <w:rPr>
                <w:rFonts w:ascii="Times New Roman" w:hAnsi="Times New Roman"/>
                <w:b/>
                <w:lang w:val="en-GB"/>
              </w:rPr>
            </w:pPr>
          </w:p>
        </w:tc>
        <w:tc>
          <w:tcPr>
            <w:tcW w:w="1984" w:type="dxa"/>
          </w:tcPr>
          <w:p w14:paraId="6A0F6F5E" w14:textId="77777777" w:rsidR="000B4563" w:rsidRPr="00034B1D" w:rsidRDefault="000B4563" w:rsidP="003F63FF">
            <w:pPr>
              <w:tabs>
                <w:tab w:val="left" w:pos="729"/>
              </w:tabs>
              <w:jc w:val="center"/>
              <w:rPr>
                <w:rFonts w:ascii="Times New Roman" w:hAnsi="Times New Roman"/>
                <w:b/>
                <w:lang w:val="en-GB"/>
              </w:rPr>
            </w:pPr>
          </w:p>
        </w:tc>
      </w:tr>
      <w:tr w:rsidR="000B4563" w:rsidRPr="00034B1D" w14:paraId="357D3045" w14:textId="77777777" w:rsidTr="00FF0DB5">
        <w:trPr>
          <w:cantSplit/>
        </w:trPr>
        <w:tc>
          <w:tcPr>
            <w:tcW w:w="1134" w:type="dxa"/>
            <w:vAlign w:val="center"/>
          </w:tcPr>
          <w:p w14:paraId="78ACB398" w14:textId="77777777" w:rsidR="000B4563" w:rsidRPr="00FF0DB5" w:rsidRDefault="000B4563" w:rsidP="003F63FF">
            <w:pPr>
              <w:jc w:val="center"/>
              <w:rPr>
                <w:rFonts w:ascii="Times New Roman" w:hAnsi="Times New Roman"/>
                <w:lang w:val="en-GB"/>
              </w:rPr>
            </w:pPr>
          </w:p>
        </w:tc>
        <w:tc>
          <w:tcPr>
            <w:tcW w:w="4678" w:type="dxa"/>
            <w:vAlign w:val="center"/>
          </w:tcPr>
          <w:p w14:paraId="03C0B498" w14:textId="77777777" w:rsidR="00FC1E81" w:rsidRPr="0048016D" w:rsidRDefault="00FC1E81" w:rsidP="00FC1E81">
            <w:pPr>
              <w:spacing w:before="0" w:after="0"/>
              <w:rPr>
                <w:rFonts w:ascii="Times New Roman" w:hAnsi="Times New Roman"/>
                <w:b/>
              </w:rPr>
            </w:pPr>
            <w:r w:rsidRPr="0048016D">
              <w:rPr>
                <w:rFonts w:ascii="Times New Roman" w:hAnsi="Times New Roman"/>
                <w:b/>
                <w:u w:val="single"/>
              </w:rPr>
              <w:t>Conversion Layout Description</w:t>
            </w:r>
          </w:p>
          <w:p w14:paraId="51BA6D30" w14:textId="77777777" w:rsidR="00FC1E81" w:rsidRPr="0048016D" w:rsidRDefault="00FC1E81" w:rsidP="00FC1E81">
            <w:pPr>
              <w:spacing w:before="0" w:after="0"/>
              <w:rPr>
                <w:rFonts w:ascii="Times New Roman" w:hAnsi="Times New Roman"/>
                <w:i/>
              </w:rPr>
            </w:pPr>
            <w:r w:rsidRPr="00FC1E81">
              <w:rPr>
                <w:rFonts w:ascii="Times New Roman" w:hAnsi="Times New Roman"/>
              </w:rPr>
              <w:br/>
            </w:r>
            <w:r w:rsidRPr="0048016D">
              <w:rPr>
                <w:rFonts w:ascii="Times New Roman" w:hAnsi="Times New Roman"/>
                <w:i/>
              </w:rPr>
              <w:t>Section 1</w:t>
            </w:r>
          </w:p>
          <w:p w14:paraId="12DCE165" w14:textId="42406963" w:rsidR="00FC1E81" w:rsidRPr="00FC1E81" w:rsidRDefault="00FC1E81" w:rsidP="00FC1E81">
            <w:pPr>
              <w:spacing w:before="0" w:after="0"/>
              <w:rPr>
                <w:rFonts w:ascii="Times New Roman" w:hAnsi="Times New Roman"/>
              </w:rPr>
            </w:pPr>
            <w:r w:rsidRPr="00FC1E81">
              <w:rPr>
                <w:rFonts w:ascii="Times New Roman" w:hAnsi="Times New Roman"/>
              </w:rPr>
              <w:br/>
              <w:t>- Two (2) anatomically shaped seats with high backrests, upholstered in blue artificial leather, equipped with armrests and three-point seat belts, mounted against the front left side wall.</w:t>
            </w:r>
            <w:r w:rsidRPr="00FC1E81">
              <w:rPr>
                <w:rFonts w:ascii="Times New Roman" w:hAnsi="Times New Roman"/>
              </w:rPr>
              <w:br/>
              <w:t>- One work desk manufactured from materials resistant to all standard cleaning and disinfecting agents, equipped with three drawers.</w:t>
            </w:r>
            <w:r w:rsidRPr="00FC1E81">
              <w:rPr>
                <w:rFonts w:ascii="Times New Roman" w:hAnsi="Times New Roman"/>
              </w:rPr>
              <w:br/>
              <w:t xml:space="preserve">Approximate dimensions: </w:t>
            </w:r>
            <w:r w:rsidR="0048016D">
              <w:rPr>
                <w:rFonts w:ascii="Times New Roman" w:hAnsi="Times New Roman"/>
              </w:rPr>
              <w:t>min. 35</w:t>
            </w:r>
            <w:r w:rsidRPr="00FC1E81">
              <w:rPr>
                <w:rFonts w:ascii="Times New Roman" w:hAnsi="Times New Roman"/>
              </w:rPr>
              <w:t xml:space="preserve">0 mm × </w:t>
            </w:r>
            <w:r w:rsidR="0048016D">
              <w:rPr>
                <w:rFonts w:ascii="Times New Roman" w:hAnsi="Times New Roman"/>
              </w:rPr>
              <w:t>7</w:t>
            </w:r>
            <w:r w:rsidRPr="00FC1E81">
              <w:rPr>
                <w:rFonts w:ascii="Times New Roman" w:hAnsi="Times New Roman"/>
              </w:rPr>
              <w:t xml:space="preserve">00 mm × </w:t>
            </w:r>
            <w:r w:rsidR="0048016D">
              <w:rPr>
                <w:rFonts w:ascii="Times New Roman" w:hAnsi="Times New Roman"/>
              </w:rPr>
              <w:t>4</w:t>
            </w:r>
            <w:r w:rsidRPr="00FC1E81">
              <w:rPr>
                <w:rFonts w:ascii="Times New Roman" w:hAnsi="Times New Roman"/>
              </w:rPr>
              <w:t>00 mm.</w:t>
            </w:r>
          </w:p>
          <w:p w14:paraId="10C7DFB7" w14:textId="77777777" w:rsidR="0048016D" w:rsidRDefault="00FC1E81" w:rsidP="00FC1E81">
            <w:pPr>
              <w:spacing w:before="0" w:after="0"/>
              <w:rPr>
                <w:rFonts w:ascii="Times New Roman" w:hAnsi="Times New Roman"/>
                <w:u w:val="single"/>
              </w:rPr>
            </w:pPr>
            <w:r w:rsidRPr="00FC1E81">
              <w:rPr>
                <w:rFonts w:ascii="Times New Roman" w:hAnsi="Times New Roman"/>
              </w:rPr>
              <w:br/>
            </w:r>
            <w:r w:rsidRPr="0048016D">
              <w:rPr>
                <w:rFonts w:ascii="Times New Roman" w:hAnsi="Times New Roman"/>
                <w:i/>
              </w:rPr>
              <w:t>Section 2</w:t>
            </w:r>
            <w:r w:rsidRPr="00FC1E81">
              <w:rPr>
                <w:rFonts w:ascii="Times New Roman" w:hAnsi="Times New Roman"/>
              </w:rPr>
              <w:br/>
            </w:r>
          </w:p>
          <w:p w14:paraId="3EBF9FAE" w14:textId="5EDE20A2" w:rsidR="00FC1E81" w:rsidRPr="0048016D" w:rsidRDefault="00FC1E81" w:rsidP="00FC1E81">
            <w:pPr>
              <w:spacing w:before="0" w:after="0"/>
              <w:rPr>
                <w:rFonts w:ascii="Times New Roman" w:hAnsi="Times New Roman"/>
                <w:b/>
              </w:rPr>
            </w:pPr>
            <w:r w:rsidRPr="0048016D">
              <w:rPr>
                <w:rFonts w:ascii="Times New Roman" w:hAnsi="Times New Roman"/>
                <w:b/>
                <w:u w:val="single"/>
              </w:rPr>
              <w:t>Patient Seating and Examination Area</w:t>
            </w:r>
            <w:r w:rsidRPr="0048016D">
              <w:rPr>
                <w:rFonts w:ascii="Times New Roman" w:hAnsi="Times New Roman"/>
                <w:b/>
              </w:rPr>
              <w:br/>
            </w:r>
          </w:p>
          <w:p w14:paraId="585DB4B2" w14:textId="77777777" w:rsidR="00FC1E81" w:rsidRPr="00FC1E81" w:rsidRDefault="00FC1E81" w:rsidP="00FC1E81">
            <w:pPr>
              <w:spacing w:before="0" w:after="0"/>
              <w:rPr>
                <w:rFonts w:ascii="Times New Roman" w:hAnsi="Times New Roman"/>
              </w:rPr>
            </w:pPr>
            <w:r w:rsidRPr="00FC1E81">
              <w:rPr>
                <w:rFonts w:ascii="Times New Roman" w:hAnsi="Times New Roman"/>
              </w:rPr>
              <w:t>- One patient examination couch mounted along the left side of the vehicle.</w:t>
            </w:r>
            <w:r w:rsidRPr="00FC1E81">
              <w:rPr>
                <w:rFonts w:ascii="Times New Roman" w:hAnsi="Times New Roman"/>
              </w:rPr>
              <w:br/>
              <w:t>- Two side-facing seats mounted against the right-side wall of the vehicle, without seat belts and not considered passenger seating positions.</w:t>
            </w:r>
            <w:r w:rsidRPr="00FC1E81">
              <w:rPr>
                <w:rFonts w:ascii="Times New Roman" w:hAnsi="Times New Roman"/>
              </w:rPr>
              <w:br/>
              <w:t>- A table with one drawer shall be installed between the side seats on both sides.</w:t>
            </w:r>
          </w:p>
          <w:p w14:paraId="3C17D6D4" w14:textId="77777777" w:rsidR="0048016D" w:rsidRPr="0048016D" w:rsidRDefault="00FC1E81" w:rsidP="00FC1E81">
            <w:pPr>
              <w:spacing w:before="0" w:after="0"/>
              <w:rPr>
                <w:rFonts w:ascii="Times New Roman" w:hAnsi="Times New Roman"/>
                <w:b/>
                <w:u w:val="single"/>
              </w:rPr>
            </w:pPr>
            <w:r w:rsidRPr="00FC1E81">
              <w:rPr>
                <w:rFonts w:ascii="Times New Roman" w:hAnsi="Times New Roman"/>
              </w:rPr>
              <w:br/>
            </w:r>
            <w:r w:rsidRPr="0048016D">
              <w:rPr>
                <w:rFonts w:ascii="Times New Roman" w:hAnsi="Times New Roman"/>
                <w:b/>
                <w:u w:val="single"/>
              </w:rPr>
              <w:t>Medical Storage Cabinets</w:t>
            </w:r>
          </w:p>
          <w:p w14:paraId="1472C8CE" w14:textId="79995103" w:rsidR="000B4563" w:rsidRPr="00FC1E81" w:rsidRDefault="00FC1E81" w:rsidP="00FC1E81">
            <w:pPr>
              <w:spacing w:before="0" w:after="0"/>
              <w:rPr>
                <w:rFonts w:ascii="Times New Roman" w:hAnsi="Times New Roman"/>
                <w:b/>
                <w:u w:val="single"/>
              </w:rPr>
            </w:pPr>
            <w:r w:rsidRPr="00FC1E81">
              <w:rPr>
                <w:rFonts w:ascii="Times New Roman" w:hAnsi="Times New Roman"/>
              </w:rPr>
              <w:br/>
              <w:t>- Storage compartments for medical supplies shall be installed on both the left and right sides above the seats.</w:t>
            </w:r>
            <w:r w:rsidRPr="00FC1E81">
              <w:rPr>
                <w:rFonts w:ascii="Times New Roman" w:hAnsi="Times New Roman"/>
              </w:rPr>
              <w:br/>
              <w:t>- The compartments shall be integrated into the vehicle structure and fitted with sliding shutter doors for secure storage of medical equipment and consumables.</w:t>
            </w:r>
          </w:p>
        </w:tc>
        <w:tc>
          <w:tcPr>
            <w:tcW w:w="4253" w:type="dxa"/>
            <w:vAlign w:val="center"/>
          </w:tcPr>
          <w:p w14:paraId="128E409C" w14:textId="77777777" w:rsidR="000B4563" w:rsidRPr="00034B1D" w:rsidRDefault="000B4563" w:rsidP="003F63FF">
            <w:pPr>
              <w:rPr>
                <w:rFonts w:ascii="Times New Roman" w:hAnsi="Times New Roman"/>
                <w:b/>
                <w:lang w:val="en-GB"/>
              </w:rPr>
            </w:pPr>
          </w:p>
        </w:tc>
        <w:tc>
          <w:tcPr>
            <w:tcW w:w="2835" w:type="dxa"/>
          </w:tcPr>
          <w:p w14:paraId="765155DE" w14:textId="77777777" w:rsidR="000B4563" w:rsidRPr="00034B1D" w:rsidRDefault="000B4563" w:rsidP="003F63FF">
            <w:pPr>
              <w:rPr>
                <w:rFonts w:ascii="Times New Roman" w:hAnsi="Times New Roman"/>
                <w:b/>
                <w:lang w:val="en-GB"/>
              </w:rPr>
            </w:pPr>
          </w:p>
        </w:tc>
        <w:tc>
          <w:tcPr>
            <w:tcW w:w="1984" w:type="dxa"/>
          </w:tcPr>
          <w:p w14:paraId="29582481" w14:textId="77777777" w:rsidR="000B4563" w:rsidRPr="00034B1D" w:rsidRDefault="000B4563" w:rsidP="003F63FF">
            <w:pPr>
              <w:tabs>
                <w:tab w:val="left" w:pos="729"/>
              </w:tabs>
              <w:jc w:val="center"/>
              <w:rPr>
                <w:rFonts w:ascii="Times New Roman" w:hAnsi="Times New Roman"/>
                <w:b/>
                <w:lang w:val="en-GB"/>
              </w:rPr>
            </w:pPr>
          </w:p>
        </w:tc>
      </w:tr>
      <w:tr w:rsidR="000B4563" w:rsidRPr="00034B1D" w14:paraId="47AED351" w14:textId="77777777" w:rsidTr="00FF0DB5">
        <w:trPr>
          <w:cantSplit/>
        </w:trPr>
        <w:tc>
          <w:tcPr>
            <w:tcW w:w="1134" w:type="dxa"/>
            <w:vAlign w:val="center"/>
          </w:tcPr>
          <w:p w14:paraId="3C251BB4" w14:textId="77777777" w:rsidR="000B4563" w:rsidRPr="00FF0DB5" w:rsidRDefault="000B4563" w:rsidP="003F63FF">
            <w:pPr>
              <w:jc w:val="center"/>
              <w:rPr>
                <w:rFonts w:ascii="Times New Roman" w:hAnsi="Times New Roman"/>
                <w:lang w:val="en-GB"/>
              </w:rPr>
            </w:pPr>
          </w:p>
        </w:tc>
        <w:tc>
          <w:tcPr>
            <w:tcW w:w="4678" w:type="dxa"/>
            <w:vAlign w:val="center"/>
          </w:tcPr>
          <w:p w14:paraId="29922679" w14:textId="77777777" w:rsidR="0048016D" w:rsidRPr="0048016D" w:rsidRDefault="0048016D" w:rsidP="0048016D">
            <w:pPr>
              <w:rPr>
                <w:rFonts w:ascii="Times New Roman" w:hAnsi="Times New Roman"/>
                <w:b/>
                <w:u w:val="single"/>
                <w:lang w:val="en-GB"/>
              </w:rPr>
            </w:pPr>
            <w:r w:rsidRPr="0048016D">
              <w:rPr>
                <w:rFonts w:ascii="Times New Roman" w:hAnsi="Times New Roman"/>
                <w:b/>
                <w:u w:val="single"/>
                <w:lang w:val="en-GB"/>
              </w:rPr>
              <w:t xml:space="preserve">A valid decision of the Agency for Medicines and Medical Devices of Serbia (ALIMS) </w:t>
            </w:r>
          </w:p>
          <w:p w14:paraId="7237713A" w14:textId="66DAC047" w:rsidR="0048016D" w:rsidRPr="0048016D" w:rsidRDefault="0048016D" w:rsidP="0048016D">
            <w:pPr>
              <w:rPr>
                <w:rFonts w:ascii="Times New Roman" w:hAnsi="Times New Roman"/>
                <w:lang w:val="en-GB"/>
              </w:rPr>
            </w:pPr>
            <w:proofErr w:type="gramStart"/>
            <w:r w:rsidRPr="0048016D">
              <w:rPr>
                <w:rFonts w:ascii="Times New Roman" w:hAnsi="Times New Roman"/>
                <w:lang w:val="en-GB"/>
              </w:rPr>
              <w:t>by</w:t>
            </w:r>
            <w:proofErr w:type="gramEnd"/>
            <w:r w:rsidRPr="0048016D">
              <w:rPr>
                <w:rFonts w:ascii="Times New Roman" w:hAnsi="Times New Roman"/>
                <w:lang w:val="en-GB"/>
              </w:rPr>
              <w:t xml:space="preserve"> which the offered medical device is registered or approved for placing on the market of the Republic of Serbia.</w:t>
            </w:r>
          </w:p>
          <w:p w14:paraId="76A49FE7" w14:textId="4CD48A3B" w:rsidR="000B4563" w:rsidRPr="0048016D" w:rsidRDefault="0048016D" w:rsidP="0048016D">
            <w:pPr>
              <w:rPr>
                <w:rFonts w:ascii="Times New Roman" w:hAnsi="Times New Roman"/>
                <w:u w:val="single"/>
              </w:rPr>
            </w:pPr>
            <w:r w:rsidRPr="0048016D">
              <w:rPr>
                <w:rFonts w:ascii="Times New Roman" w:hAnsi="Times New Roman"/>
                <w:lang w:val="en-GB"/>
              </w:rPr>
              <w:t xml:space="preserve">If the </w:t>
            </w:r>
            <w:r w:rsidRPr="0048016D">
              <w:rPr>
                <w:rFonts w:ascii="Times New Roman" w:hAnsi="Times New Roman"/>
                <w:lang w:val="en-GB"/>
              </w:rPr>
              <w:t>tenderer</w:t>
            </w:r>
            <w:r w:rsidRPr="0048016D">
              <w:rPr>
                <w:rFonts w:ascii="Times New Roman" w:hAnsi="Times New Roman"/>
                <w:lang w:val="en-GB"/>
              </w:rPr>
              <w:t xml:space="preserve"> is not the manufacturer of the medical device, </w:t>
            </w:r>
            <w:r w:rsidRPr="0048016D">
              <w:rPr>
                <w:rFonts w:ascii="Times New Roman" w:hAnsi="Times New Roman"/>
                <w:lang w:val="en-GB"/>
              </w:rPr>
              <w:t>tenderer</w:t>
            </w:r>
            <w:r w:rsidRPr="0048016D">
              <w:rPr>
                <w:rFonts w:ascii="Times New Roman" w:hAnsi="Times New Roman"/>
                <w:lang w:val="en-GB"/>
              </w:rPr>
              <w:t xml:space="preserve"> is obliged to submit a valid authorization from the manufacturer or its authorized representative confirming that </w:t>
            </w:r>
            <w:r w:rsidRPr="0048016D">
              <w:rPr>
                <w:rFonts w:ascii="Times New Roman" w:hAnsi="Times New Roman"/>
                <w:lang w:val="en-GB"/>
              </w:rPr>
              <w:t>tenderer</w:t>
            </w:r>
            <w:r w:rsidRPr="0048016D">
              <w:rPr>
                <w:rFonts w:ascii="Times New Roman" w:hAnsi="Times New Roman"/>
                <w:lang w:val="en-GB"/>
              </w:rPr>
              <w:t xml:space="preserve"> is authorized to </w:t>
            </w:r>
            <w:r w:rsidRPr="0048016D">
              <w:rPr>
                <w:rFonts w:ascii="Times New Roman" w:hAnsi="Times New Roman"/>
                <w:lang w:val="en-GB"/>
              </w:rPr>
              <w:t>sale</w:t>
            </w:r>
            <w:r w:rsidRPr="0048016D">
              <w:rPr>
                <w:rFonts w:ascii="Times New Roman" w:hAnsi="Times New Roman"/>
                <w:lang w:val="en-GB"/>
              </w:rPr>
              <w:t xml:space="preserve"> and deliver the offered medical device on the territory of the Republic of Serbia.</w:t>
            </w:r>
          </w:p>
        </w:tc>
        <w:tc>
          <w:tcPr>
            <w:tcW w:w="4253" w:type="dxa"/>
            <w:vAlign w:val="center"/>
          </w:tcPr>
          <w:p w14:paraId="2497671E" w14:textId="77777777" w:rsidR="000B4563" w:rsidRPr="00034B1D" w:rsidRDefault="000B4563" w:rsidP="003F63FF">
            <w:pPr>
              <w:rPr>
                <w:rFonts w:ascii="Times New Roman" w:hAnsi="Times New Roman"/>
                <w:b/>
                <w:lang w:val="en-GB"/>
              </w:rPr>
            </w:pPr>
          </w:p>
        </w:tc>
        <w:tc>
          <w:tcPr>
            <w:tcW w:w="2835" w:type="dxa"/>
          </w:tcPr>
          <w:p w14:paraId="5F5BA9A9" w14:textId="77777777" w:rsidR="000B4563" w:rsidRPr="00034B1D" w:rsidRDefault="000B4563" w:rsidP="003F63FF">
            <w:pPr>
              <w:rPr>
                <w:rFonts w:ascii="Times New Roman" w:hAnsi="Times New Roman"/>
                <w:b/>
                <w:lang w:val="en-GB"/>
              </w:rPr>
            </w:pPr>
          </w:p>
        </w:tc>
        <w:tc>
          <w:tcPr>
            <w:tcW w:w="1984" w:type="dxa"/>
          </w:tcPr>
          <w:p w14:paraId="5A88A856" w14:textId="77777777" w:rsidR="000B4563" w:rsidRPr="00034B1D" w:rsidRDefault="000B4563" w:rsidP="003F63FF">
            <w:pPr>
              <w:tabs>
                <w:tab w:val="left" w:pos="729"/>
              </w:tabs>
              <w:jc w:val="center"/>
              <w:rPr>
                <w:rFonts w:ascii="Times New Roman" w:hAnsi="Times New Roman"/>
                <w:b/>
                <w:lang w:val="en-GB"/>
              </w:rPr>
            </w:pPr>
          </w:p>
        </w:tc>
      </w:tr>
      <w:tr w:rsidR="003F63FF" w:rsidRPr="000726B9" w14:paraId="1911B885" w14:textId="77777777" w:rsidTr="00FF0DB5">
        <w:trPr>
          <w:cantSplit/>
        </w:trPr>
        <w:tc>
          <w:tcPr>
            <w:tcW w:w="1134" w:type="dxa"/>
          </w:tcPr>
          <w:p w14:paraId="5C6D910E" w14:textId="3658EA8C" w:rsidR="003F63FF" w:rsidRPr="00FF0DB5" w:rsidRDefault="003F63FF" w:rsidP="003F63FF">
            <w:pPr>
              <w:jc w:val="center"/>
              <w:rPr>
                <w:rFonts w:ascii="Times New Roman" w:hAnsi="Times New Roman"/>
                <w:lang w:val="en-GB"/>
              </w:rPr>
            </w:pPr>
          </w:p>
        </w:tc>
        <w:tc>
          <w:tcPr>
            <w:tcW w:w="4678" w:type="dxa"/>
            <w:vAlign w:val="center"/>
          </w:tcPr>
          <w:p w14:paraId="73292D72" w14:textId="0A46FEB8" w:rsidR="003F63FF" w:rsidRPr="00FF0DB5" w:rsidRDefault="003F63FF" w:rsidP="003F63FF">
            <w:pPr>
              <w:rPr>
                <w:rFonts w:ascii="Times New Roman" w:hAnsi="Times New Roman"/>
                <w:lang w:val="en-GB"/>
              </w:rPr>
            </w:pPr>
            <w:r w:rsidRPr="00FF0DB5">
              <w:rPr>
                <w:rFonts w:ascii="Times New Roman" w:hAnsi="Times New Roman"/>
                <w:b/>
                <w:lang w:val="en-GB"/>
              </w:rPr>
              <w:t>Delivery</w:t>
            </w:r>
            <w:r w:rsidR="00830E2F">
              <w:rPr>
                <w:rFonts w:ascii="Times New Roman" w:hAnsi="Times New Roman"/>
                <w:b/>
                <w:lang w:val="en-GB"/>
              </w:rPr>
              <w:t xml:space="preserve"> and installation</w:t>
            </w:r>
          </w:p>
          <w:p w14:paraId="7262A23F" w14:textId="719B66BA" w:rsidR="003F63FF" w:rsidRPr="00FF0DB5" w:rsidRDefault="003F63FF" w:rsidP="0018088C">
            <w:pPr>
              <w:jc w:val="both"/>
              <w:rPr>
                <w:rFonts w:ascii="Times New Roman" w:hAnsi="Times New Roman"/>
                <w:highlight w:val="yellow"/>
                <w:lang w:val="en-GB"/>
              </w:rPr>
            </w:pPr>
            <w:r w:rsidRPr="00FF0DB5">
              <w:rPr>
                <w:rFonts w:ascii="Times New Roman" w:hAnsi="Times New Roman"/>
                <w:lang w:val="en-GB"/>
              </w:rPr>
              <w:t xml:space="preserve">Equipment must be delivered to </w:t>
            </w:r>
            <w:r w:rsidR="0018088C">
              <w:rPr>
                <w:rFonts w:ascii="Times New Roman" w:hAnsi="Times New Roman"/>
                <w:lang w:val="en-GB"/>
              </w:rPr>
              <w:t xml:space="preserve">Public Health Institute </w:t>
            </w:r>
            <w:proofErr w:type="spellStart"/>
            <w:r w:rsidR="0018088C">
              <w:rPr>
                <w:rFonts w:ascii="Times New Roman" w:hAnsi="Times New Roman"/>
                <w:lang w:val="en-GB"/>
              </w:rPr>
              <w:t>Sombor</w:t>
            </w:r>
            <w:proofErr w:type="spellEnd"/>
            <w:r w:rsidR="0018088C">
              <w:rPr>
                <w:rFonts w:ascii="Times New Roman" w:hAnsi="Times New Roman"/>
                <w:lang w:val="en-GB"/>
              </w:rPr>
              <w:t xml:space="preserve">, </w:t>
            </w:r>
            <w:proofErr w:type="spellStart"/>
            <w:r w:rsidR="0018088C">
              <w:rPr>
                <w:rFonts w:ascii="Times New Roman" w:hAnsi="Times New Roman"/>
                <w:lang w:val="en-GB"/>
              </w:rPr>
              <w:t>Vojvođanska</w:t>
            </w:r>
            <w:proofErr w:type="spellEnd"/>
            <w:r w:rsidR="0018088C">
              <w:rPr>
                <w:rFonts w:ascii="Times New Roman" w:hAnsi="Times New Roman"/>
                <w:lang w:val="en-GB"/>
              </w:rPr>
              <w:t xml:space="preserve"> 47, 25000 </w:t>
            </w:r>
            <w:proofErr w:type="spellStart"/>
            <w:r w:rsidR="0018088C">
              <w:rPr>
                <w:rFonts w:ascii="Times New Roman" w:hAnsi="Times New Roman"/>
                <w:lang w:val="en-GB"/>
              </w:rPr>
              <w:t>Sombor</w:t>
            </w:r>
            <w:proofErr w:type="spellEnd"/>
          </w:p>
        </w:tc>
        <w:tc>
          <w:tcPr>
            <w:tcW w:w="4253" w:type="dxa"/>
          </w:tcPr>
          <w:p w14:paraId="4CF734C3" w14:textId="77777777" w:rsidR="003F63FF" w:rsidRPr="002B0798" w:rsidRDefault="003F63FF" w:rsidP="003F63FF">
            <w:pPr>
              <w:rPr>
                <w:rFonts w:ascii="Times New Roman" w:hAnsi="Times New Roman"/>
                <w:lang w:val="en-GB"/>
              </w:rPr>
            </w:pPr>
          </w:p>
        </w:tc>
        <w:tc>
          <w:tcPr>
            <w:tcW w:w="2835" w:type="dxa"/>
          </w:tcPr>
          <w:p w14:paraId="42AFE9A4" w14:textId="77777777" w:rsidR="003F63FF" w:rsidRPr="002B0798" w:rsidRDefault="003F63FF" w:rsidP="003F63FF">
            <w:pPr>
              <w:rPr>
                <w:rFonts w:ascii="Times New Roman" w:hAnsi="Times New Roman"/>
                <w:b/>
                <w:lang w:val="en-GB"/>
              </w:rPr>
            </w:pPr>
          </w:p>
        </w:tc>
        <w:tc>
          <w:tcPr>
            <w:tcW w:w="1984" w:type="dxa"/>
          </w:tcPr>
          <w:p w14:paraId="71A31962" w14:textId="77777777" w:rsidR="003F63FF" w:rsidRPr="002B0798" w:rsidRDefault="003F63FF" w:rsidP="003F63FF">
            <w:pPr>
              <w:rPr>
                <w:rFonts w:ascii="Times New Roman" w:hAnsi="Times New Roman"/>
                <w:b/>
                <w:lang w:val="en-GB"/>
              </w:rPr>
            </w:pPr>
          </w:p>
        </w:tc>
      </w:tr>
      <w:tr w:rsidR="000B4563" w:rsidRPr="000726B9" w14:paraId="22C08148" w14:textId="77777777" w:rsidTr="00FF0DB5">
        <w:trPr>
          <w:cantSplit/>
        </w:trPr>
        <w:tc>
          <w:tcPr>
            <w:tcW w:w="1134" w:type="dxa"/>
          </w:tcPr>
          <w:p w14:paraId="7CFD38A2" w14:textId="77777777" w:rsidR="000B4563" w:rsidRPr="00FF0DB5" w:rsidRDefault="000B4563" w:rsidP="003F63FF">
            <w:pPr>
              <w:jc w:val="center"/>
              <w:rPr>
                <w:rFonts w:ascii="Times New Roman" w:hAnsi="Times New Roman"/>
                <w:lang w:val="en-GB"/>
              </w:rPr>
            </w:pPr>
          </w:p>
        </w:tc>
        <w:tc>
          <w:tcPr>
            <w:tcW w:w="4678" w:type="dxa"/>
            <w:vAlign w:val="center"/>
          </w:tcPr>
          <w:p w14:paraId="24290CCE" w14:textId="77777777" w:rsidR="000B4563" w:rsidRDefault="000B4563" w:rsidP="003F63FF">
            <w:pPr>
              <w:rPr>
                <w:rFonts w:ascii="Times New Roman" w:hAnsi="Times New Roman"/>
                <w:b/>
                <w:lang w:val="en-GB"/>
              </w:rPr>
            </w:pPr>
            <w:r w:rsidRPr="000B4563">
              <w:rPr>
                <w:rFonts w:ascii="Times New Roman" w:hAnsi="Times New Roman"/>
                <w:b/>
                <w:lang w:val="en-GB"/>
              </w:rPr>
              <w:t>Vehicle upgrade certificate</w:t>
            </w:r>
          </w:p>
          <w:p w14:paraId="1972A5F3" w14:textId="0FB4311C" w:rsidR="000B4563" w:rsidRPr="000B4563" w:rsidRDefault="000B4563" w:rsidP="003F63FF">
            <w:pPr>
              <w:rPr>
                <w:rFonts w:ascii="Times New Roman" w:hAnsi="Times New Roman"/>
                <w:lang w:val="en-GB"/>
              </w:rPr>
            </w:pPr>
            <w:r>
              <w:rPr>
                <w:rFonts w:ascii="Times New Roman" w:hAnsi="Times New Roman"/>
                <w:lang w:val="en-GB"/>
              </w:rPr>
              <w:t xml:space="preserve">Ambulance vehicle must be certificated in line with traffic regulations and laws in Republic of Serbia </w:t>
            </w:r>
          </w:p>
        </w:tc>
        <w:tc>
          <w:tcPr>
            <w:tcW w:w="4253" w:type="dxa"/>
          </w:tcPr>
          <w:p w14:paraId="5E5521EF" w14:textId="77777777" w:rsidR="000B4563" w:rsidRPr="002B0798" w:rsidRDefault="000B4563" w:rsidP="003F63FF">
            <w:pPr>
              <w:rPr>
                <w:rFonts w:ascii="Times New Roman" w:hAnsi="Times New Roman"/>
                <w:lang w:val="en-GB"/>
              </w:rPr>
            </w:pPr>
          </w:p>
        </w:tc>
        <w:tc>
          <w:tcPr>
            <w:tcW w:w="2835" w:type="dxa"/>
          </w:tcPr>
          <w:p w14:paraId="0303B2AF" w14:textId="77777777" w:rsidR="000B4563" w:rsidRPr="002B0798" w:rsidRDefault="000B4563" w:rsidP="003F63FF">
            <w:pPr>
              <w:rPr>
                <w:rFonts w:ascii="Times New Roman" w:hAnsi="Times New Roman"/>
                <w:b/>
                <w:lang w:val="en-GB"/>
              </w:rPr>
            </w:pPr>
          </w:p>
        </w:tc>
        <w:tc>
          <w:tcPr>
            <w:tcW w:w="1984" w:type="dxa"/>
          </w:tcPr>
          <w:p w14:paraId="3FEA836B" w14:textId="77777777" w:rsidR="000B4563" w:rsidRPr="002B0798" w:rsidRDefault="000B4563" w:rsidP="003F63FF">
            <w:pPr>
              <w:rPr>
                <w:rFonts w:ascii="Times New Roman" w:hAnsi="Times New Roman"/>
                <w:b/>
                <w:lang w:val="en-GB"/>
              </w:rPr>
            </w:pPr>
          </w:p>
        </w:tc>
      </w:tr>
      <w:tr w:rsidR="003F63FF" w:rsidRPr="000726B9" w14:paraId="1A63FA93" w14:textId="77777777" w:rsidTr="00FF0DB5">
        <w:trPr>
          <w:cantSplit/>
        </w:trPr>
        <w:tc>
          <w:tcPr>
            <w:tcW w:w="1134" w:type="dxa"/>
          </w:tcPr>
          <w:p w14:paraId="2EE989FF" w14:textId="77777777" w:rsidR="003F63FF" w:rsidRPr="00FF0DB5" w:rsidRDefault="003F63FF" w:rsidP="003F63FF">
            <w:pPr>
              <w:jc w:val="center"/>
              <w:rPr>
                <w:rFonts w:ascii="Times New Roman" w:hAnsi="Times New Roman"/>
                <w:lang w:val="en-GB"/>
              </w:rPr>
            </w:pPr>
          </w:p>
        </w:tc>
        <w:tc>
          <w:tcPr>
            <w:tcW w:w="4678" w:type="dxa"/>
            <w:vAlign w:val="center"/>
          </w:tcPr>
          <w:p w14:paraId="4F1CA7F9" w14:textId="77777777" w:rsidR="003F63FF" w:rsidRPr="00FF0DB5" w:rsidRDefault="003F63FF" w:rsidP="003F63FF">
            <w:pPr>
              <w:rPr>
                <w:rFonts w:ascii="Times New Roman" w:hAnsi="Times New Roman"/>
                <w:lang w:val="en-GB"/>
              </w:rPr>
            </w:pPr>
            <w:r w:rsidRPr="00FF0DB5">
              <w:rPr>
                <w:rFonts w:ascii="Times New Roman" w:hAnsi="Times New Roman"/>
                <w:b/>
                <w:lang w:val="en-GB"/>
              </w:rPr>
              <w:t>Warranty period</w:t>
            </w:r>
          </w:p>
          <w:p w14:paraId="505FD6C0" w14:textId="195B5A75" w:rsidR="003F63FF" w:rsidRPr="00FF0DB5" w:rsidRDefault="003F63FF" w:rsidP="003F028E">
            <w:pPr>
              <w:jc w:val="both"/>
              <w:rPr>
                <w:rFonts w:ascii="Times New Roman" w:hAnsi="Times New Roman"/>
                <w:highlight w:val="yellow"/>
                <w:lang w:val="en-GB"/>
              </w:rPr>
            </w:pPr>
            <w:r w:rsidRPr="00FF0DB5">
              <w:rPr>
                <w:rFonts w:ascii="Times New Roman" w:hAnsi="Times New Roman"/>
                <w:lang w:val="en-GB"/>
              </w:rPr>
              <w:t xml:space="preserve">Min. warranty period is </w:t>
            </w:r>
            <w:r w:rsidR="003F028E" w:rsidRPr="00FF0DB5">
              <w:rPr>
                <w:rFonts w:ascii="Times New Roman" w:hAnsi="Times New Roman"/>
                <w:lang w:val="en-GB"/>
              </w:rPr>
              <w:t>24</w:t>
            </w:r>
            <w:r w:rsidRPr="00FF0DB5">
              <w:rPr>
                <w:rFonts w:ascii="Times New Roman" w:hAnsi="Times New Roman"/>
                <w:lang w:val="en-GB"/>
              </w:rPr>
              <w:t xml:space="preserve"> months from the date of delivery</w:t>
            </w:r>
          </w:p>
        </w:tc>
        <w:tc>
          <w:tcPr>
            <w:tcW w:w="4253" w:type="dxa"/>
          </w:tcPr>
          <w:p w14:paraId="07BE58CC" w14:textId="77777777" w:rsidR="003F63FF" w:rsidRPr="002B0798" w:rsidRDefault="003F63FF" w:rsidP="003F63FF">
            <w:pPr>
              <w:rPr>
                <w:rFonts w:ascii="Times New Roman" w:hAnsi="Times New Roman"/>
                <w:lang w:val="en-GB"/>
              </w:rPr>
            </w:pPr>
          </w:p>
        </w:tc>
        <w:tc>
          <w:tcPr>
            <w:tcW w:w="2835" w:type="dxa"/>
          </w:tcPr>
          <w:p w14:paraId="2C6143CE" w14:textId="77777777" w:rsidR="003F63FF" w:rsidRPr="002B0798" w:rsidRDefault="003F63FF" w:rsidP="003F63FF">
            <w:pPr>
              <w:rPr>
                <w:rFonts w:ascii="Times New Roman" w:hAnsi="Times New Roman"/>
                <w:b/>
                <w:lang w:val="en-GB"/>
              </w:rPr>
            </w:pPr>
          </w:p>
        </w:tc>
        <w:tc>
          <w:tcPr>
            <w:tcW w:w="1984" w:type="dxa"/>
          </w:tcPr>
          <w:p w14:paraId="2A730A6E" w14:textId="77777777" w:rsidR="003F63FF" w:rsidRPr="002B0798" w:rsidRDefault="003F63FF" w:rsidP="003F63FF">
            <w:pPr>
              <w:rPr>
                <w:rFonts w:ascii="Times New Roman" w:hAnsi="Times New Roman"/>
                <w:b/>
                <w:lang w:val="en-GB"/>
              </w:rPr>
            </w:pPr>
          </w:p>
        </w:tc>
      </w:tr>
    </w:tbl>
    <w:p w14:paraId="2DCB8C9B" w14:textId="78DE9782" w:rsidR="003F63FF" w:rsidRDefault="003F63FF" w:rsidP="003F63FF">
      <w:pPr>
        <w:jc w:val="both"/>
        <w:rPr>
          <w:rFonts w:ascii="Times New Roman" w:hAnsi="Times New Roman"/>
          <w:b/>
          <w:sz w:val="22"/>
          <w:szCs w:val="22"/>
          <w:lang w:val="en-GB"/>
        </w:rPr>
      </w:pPr>
    </w:p>
    <w:sectPr w:rsidR="003F63FF" w:rsidSect="00D10EF9">
      <w:headerReference w:type="first" r:id="rId7"/>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A69D5" w14:textId="77777777" w:rsidR="00D269B0" w:rsidRDefault="00D269B0">
      <w:r>
        <w:separator/>
      </w:r>
    </w:p>
  </w:endnote>
  <w:endnote w:type="continuationSeparator" w:id="0">
    <w:p w14:paraId="6B0B794E" w14:textId="77777777" w:rsidR="00D269B0" w:rsidRDefault="00D26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F95C2" w14:textId="77777777" w:rsidR="00D269B0" w:rsidRDefault="00D269B0">
      <w:r>
        <w:separator/>
      </w:r>
    </w:p>
  </w:footnote>
  <w:footnote w:type="continuationSeparator" w:id="0">
    <w:p w14:paraId="564C6BC5" w14:textId="77777777" w:rsidR="00D269B0" w:rsidRDefault="00D269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AD607" w14:textId="60952C92" w:rsidR="00FF0DB5" w:rsidRDefault="00FF0DB5" w:rsidP="007970FC">
    <w:pPr>
      <w:rPr>
        <w:b/>
        <w:bCs/>
        <w:lang w:val="en-GB"/>
      </w:rPr>
    </w:pPr>
    <w:r>
      <w:rPr>
        <w:noProof/>
        <w:snapToGrid/>
        <w:lang w:val="en-US"/>
      </w:rPr>
      <w:drawing>
        <wp:inline distT="0" distB="0" distL="0" distR="0" wp14:anchorId="55DBD646" wp14:editId="6DB81138">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B77187"/>
    <w:multiLevelType w:val="hybridMultilevel"/>
    <w:tmpl w:val="9C6C75A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34D6F18"/>
    <w:multiLevelType w:val="hybridMultilevel"/>
    <w:tmpl w:val="57DE76FA"/>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5"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72433C4A"/>
    <w:multiLevelType w:val="hybridMultilevel"/>
    <w:tmpl w:val="2638BA8A"/>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7"/>
  </w:num>
  <w:num w:numId="2">
    <w:abstractNumId w:val="36"/>
  </w:num>
  <w:num w:numId="3">
    <w:abstractNumId w:val="6"/>
  </w:num>
  <w:num w:numId="4">
    <w:abstractNumId w:val="29"/>
  </w:num>
  <w:num w:numId="5">
    <w:abstractNumId w:val="24"/>
  </w:num>
  <w:num w:numId="6">
    <w:abstractNumId w:val="19"/>
  </w:num>
  <w:num w:numId="7">
    <w:abstractNumId w:val="17"/>
  </w:num>
  <w:num w:numId="8">
    <w:abstractNumId w:val="23"/>
  </w:num>
  <w:num w:numId="9">
    <w:abstractNumId w:val="43"/>
  </w:num>
  <w:num w:numId="10">
    <w:abstractNumId w:val="12"/>
  </w:num>
  <w:num w:numId="11">
    <w:abstractNumId w:val="13"/>
  </w:num>
  <w:num w:numId="12">
    <w:abstractNumId w:val="14"/>
  </w:num>
  <w:num w:numId="13">
    <w:abstractNumId w:val="28"/>
  </w:num>
  <w:num w:numId="14">
    <w:abstractNumId w:val="33"/>
  </w:num>
  <w:num w:numId="15">
    <w:abstractNumId w:val="38"/>
  </w:num>
  <w:num w:numId="16">
    <w:abstractNumId w:val="8"/>
  </w:num>
  <w:num w:numId="17">
    <w:abstractNumId w:val="22"/>
  </w:num>
  <w:num w:numId="18">
    <w:abstractNumId w:val="26"/>
  </w:num>
  <w:num w:numId="19">
    <w:abstractNumId w:val="32"/>
  </w:num>
  <w:num w:numId="20">
    <w:abstractNumId w:val="10"/>
  </w:num>
  <w:num w:numId="21">
    <w:abstractNumId w:val="25"/>
  </w:num>
  <w:num w:numId="22">
    <w:abstractNumId w:val="15"/>
  </w:num>
  <w:num w:numId="23">
    <w:abstractNumId w:val="18"/>
  </w:num>
  <w:num w:numId="24">
    <w:abstractNumId w:val="35"/>
  </w:num>
  <w:num w:numId="25">
    <w:abstractNumId w:val="21"/>
  </w:num>
  <w:num w:numId="26">
    <w:abstractNumId w:val="20"/>
  </w:num>
  <w:num w:numId="27">
    <w:abstractNumId w:val="39"/>
  </w:num>
  <w:num w:numId="28">
    <w:abstractNumId w:val="41"/>
  </w:num>
  <w:num w:numId="29">
    <w:abstractNumId w:val="1"/>
  </w:num>
  <w:num w:numId="30">
    <w:abstractNumId w:val="34"/>
  </w:num>
  <w:num w:numId="31">
    <w:abstractNumId w:val="30"/>
  </w:num>
  <w:num w:numId="32">
    <w:abstractNumId w:val="4"/>
  </w:num>
  <w:num w:numId="33">
    <w:abstractNumId w:val="5"/>
  </w:num>
  <w:num w:numId="34">
    <w:abstractNumId w:val="3"/>
  </w:num>
  <w:num w:numId="35">
    <w:abstractNumId w:val="0"/>
  </w:num>
  <w:num w:numId="36">
    <w:abstractNumId w:val="31"/>
  </w:num>
  <w:num w:numId="37">
    <w:abstractNumId w:val="42"/>
  </w:num>
  <w:num w:numId="38">
    <w:abstractNumId w:val="9"/>
  </w:num>
  <w:num w:numId="39">
    <w:abstractNumId w:val="11"/>
  </w:num>
  <w:num w:numId="40">
    <w:abstractNumId w:val="16"/>
  </w:num>
  <w:num w:numId="41">
    <w:abstractNumId w:val="2"/>
  </w:num>
  <w:num w:numId="42">
    <w:abstractNumId w:val="40"/>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47B11"/>
    <w:rsid w:val="00051DD7"/>
    <w:rsid w:val="00056EAA"/>
    <w:rsid w:val="00063C56"/>
    <w:rsid w:val="000714BB"/>
    <w:rsid w:val="000726B9"/>
    <w:rsid w:val="00085CA1"/>
    <w:rsid w:val="00087F35"/>
    <w:rsid w:val="0009286D"/>
    <w:rsid w:val="000A35D6"/>
    <w:rsid w:val="000A7A2C"/>
    <w:rsid w:val="000B1236"/>
    <w:rsid w:val="000B4563"/>
    <w:rsid w:val="000B6140"/>
    <w:rsid w:val="000B6147"/>
    <w:rsid w:val="000C4AE6"/>
    <w:rsid w:val="000C5D91"/>
    <w:rsid w:val="000D24E3"/>
    <w:rsid w:val="000D2B44"/>
    <w:rsid w:val="000D40DB"/>
    <w:rsid w:val="000E7B75"/>
    <w:rsid w:val="000F3878"/>
    <w:rsid w:val="000F56D4"/>
    <w:rsid w:val="000F5F5F"/>
    <w:rsid w:val="00100E01"/>
    <w:rsid w:val="00103348"/>
    <w:rsid w:val="00103913"/>
    <w:rsid w:val="00104DB7"/>
    <w:rsid w:val="00111B28"/>
    <w:rsid w:val="00111DF7"/>
    <w:rsid w:val="00115916"/>
    <w:rsid w:val="00120421"/>
    <w:rsid w:val="001254F9"/>
    <w:rsid w:val="001302A7"/>
    <w:rsid w:val="001337FD"/>
    <w:rsid w:val="00134C30"/>
    <w:rsid w:val="0014659F"/>
    <w:rsid w:val="00150767"/>
    <w:rsid w:val="00153236"/>
    <w:rsid w:val="001536B3"/>
    <w:rsid w:val="00157DEE"/>
    <w:rsid w:val="001766D9"/>
    <w:rsid w:val="0018088C"/>
    <w:rsid w:val="00181980"/>
    <w:rsid w:val="00184983"/>
    <w:rsid w:val="00187253"/>
    <w:rsid w:val="001932AF"/>
    <w:rsid w:val="001937B4"/>
    <w:rsid w:val="001965CB"/>
    <w:rsid w:val="001A3CB9"/>
    <w:rsid w:val="001B5454"/>
    <w:rsid w:val="001D0532"/>
    <w:rsid w:val="001E4648"/>
    <w:rsid w:val="001F5421"/>
    <w:rsid w:val="00211E0F"/>
    <w:rsid w:val="00216F0D"/>
    <w:rsid w:val="002209F1"/>
    <w:rsid w:val="00220BF7"/>
    <w:rsid w:val="00224506"/>
    <w:rsid w:val="00224C44"/>
    <w:rsid w:val="00235883"/>
    <w:rsid w:val="002426D3"/>
    <w:rsid w:val="002442B7"/>
    <w:rsid w:val="002560BB"/>
    <w:rsid w:val="002561C8"/>
    <w:rsid w:val="0026512B"/>
    <w:rsid w:val="0026542C"/>
    <w:rsid w:val="00271700"/>
    <w:rsid w:val="0028364A"/>
    <w:rsid w:val="00294190"/>
    <w:rsid w:val="002A0041"/>
    <w:rsid w:val="002A10F1"/>
    <w:rsid w:val="002B0798"/>
    <w:rsid w:val="002B6401"/>
    <w:rsid w:val="002C649A"/>
    <w:rsid w:val="002D2FC0"/>
    <w:rsid w:val="002F1222"/>
    <w:rsid w:val="00301346"/>
    <w:rsid w:val="0030264D"/>
    <w:rsid w:val="0030325F"/>
    <w:rsid w:val="0030381F"/>
    <w:rsid w:val="00322263"/>
    <w:rsid w:val="003308C6"/>
    <w:rsid w:val="003354EB"/>
    <w:rsid w:val="003409B8"/>
    <w:rsid w:val="00347B7E"/>
    <w:rsid w:val="003502E9"/>
    <w:rsid w:val="00351351"/>
    <w:rsid w:val="00360344"/>
    <w:rsid w:val="003613D2"/>
    <w:rsid w:val="0036173C"/>
    <w:rsid w:val="00362E9B"/>
    <w:rsid w:val="00371851"/>
    <w:rsid w:val="00371F01"/>
    <w:rsid w:val="003721AD"/>
    <w:rsid w:val="00380975"/>
    <w:rsid w:val="00384BAB"/>
    <w:rsid w:val="00387C56"/>
    <w:rsid w:val="00396F1B"/>
    <w:rsid w:val="003B292D"/>
    <w:rsid w:val="003B56E5"/>
    <w:rsid w:val="003D3CAA"/>
    <w:rsid w:val="003D7611"/>
    <w:rsid w:val="003F028E"/>
    <w:rsid w:val="003F2FA4"/>
    <w:rsid w:val="003F3B51"/>
    <w:rsid w:val="003F63FF"/>
    <w:rsid w:val="003F7DB7"/>
    <w:rsid w:val="0040221E"/>
    <w:rsid w:val="004106D9"/>
    <w:rsid w:val="0041540C"/>
    <w:rsid w:val="00420666"/>
    <w:rsid w:val="00426276"/>
    <w:rsid w:val="004300D4"/>
    <w:rsid w:val="004316F0"/>
    <w:rsid w:val="004554CB"/>
    <w:rsid w:val="004775D2"/>
    <w:rsid w:val="0048016D"/>
    <w:rsid w:val="00483E26"/>
    <w:rsid w:val="00492775"/>
    <w:rsid w:val="00496BB4"/>
    <w:rsid w:val="004A7ED9"/>
    <w:rsid w:val="004C35B5"/>
    <w:rsid w:val="004C73B6"/>
    <w:rsid w:val="004D2FD8"/>
    <w:rsid w:val="004E1A4E"/>
    <w:rsid w:val="004F042E"/>
    <w:rsid w:val="004F5C57"/>
    <w:rsid w:val="00501FF0"/>
    <w:rsid w:val="005108FD"/>
    <w:rsid w:val="0053199F"/>
    <w:rsid w:val="005348FF"/>
    <w:rsid w:val="00535826"/>
    <w:rsid w:val="00536B4A"/>
    <w:rsid w:val="00543F1F"/>
    <w:rsid w:val="00575CB0"/>
    <w:rsid w:val="00591F23"/>
    <w:rsid w:val="00593550"/>
    <w:rsid w:val="005B2018"/>
    <w:rsid w:val="005C0EA1"/>
    <w:rsid w:val="005C4176"/>
    <w:rsid w:val="005D2116"/>
    <w:rsid w:val="005D21F3"/>
    <w:rsid w:val="005D2717"/>
    <w:rsid w:val="005D3833"/>
    <w:rsid w:val="005F3C51"/>
    <w:rsid w:val="005F62D0"/>
    <w:rsid w:val="006311FE"/>
    <w:rsid w:val="00633829"/>
    <w:rsid w:val="006408AC"/>
    <w:rsid w:val="0066519D"/>
    <w:rsid w:val="00670C3D"/>
    <w:rsid w:val="00677500"/>
    <w:rsid w:val="0068247E"/>
    <w:rsid w:val="006917B2"/>
    <w:rsid w:val="00694D46"/>
    <w:rsid w:val="006B0AB1"/>
    <w:rsid w:val="006B5A0E"/>
    <w:rsid w:val="006B77BA"/>
    <w:rsid w:val="006C2F05"/>
    <w:rsid w:val="006E56FD"/>
    <w:rsid w:val="006E6880"/>
    <w:rsid w:val="00702D85"/>
    <w:rsid w:val="00711C72"/>
    <w:rsid w:val="0073450F"/>
    <w:rsid w:val="00740346"/>
    <w:rsid w:val="0075384B"/>
    <w:rsid w:val="0075465B"/>
    <w:rsid w:val="0076679C"/>
    <w:rsid w:val="00766AA7"/>
    <w:rsid w:val="00775EDB"/>
    <w:rsid w:val="00777E99"/>
    <w:rsid w:val="0078178B"/>
    <w:rsid w:val="00792A1B"/>
    <w:rsid w:val="007970FC"/>
    <w:rsid w:val="007B65DB"/>
    <w:rsid w:val="007C0BDD"/>
    <w:rsid w:val="007C1656"/>
    <w:rsid w:val="007C75E0"/>
    <w:rsid w:val="007D228F"/>
    <w:rsid w:val="007D5FA2"/>
    <w:rsid w:val="007E3D5F"/>
    <w:rsid w:val="007E4980"/>
    <w:rsid w:val="007E53F9"/>
    <w:rsid w:val="00806CE0"/>
    <w:rsid w:val="00811F58"/>
    <w:rsid w:val="00822CBC"/>
    <w:rsid w:val="00830E2F"/>
    <w:rsid w:val="008512E1"/>
    <w:rsid w:val="00853F9D"/>
    <w:rsid w:val="008552E8"/>
    <w:rsid w:val="0085667F"/>
    <w:rsid w:val="008617F3"/>
    <w:rsid w:val="008764E3"/>
    <w:rsid w:val="008766DD"/>
    <w:rsid w:val="008808CB"/>
    <w:rsid w:val="00882B76"/>
    <w:rsid w:val="008859E6"/>
    <w:rsid w:val="008A39B7"/>
    <w:rsid w:val="008B5A9D"/>
    <w:rsid w:val="008D4F38"/>
    <w:rsid w:val="008E08E8"/>
    <w:rsid w:val="008E40E2"/>
    <w:rsid w:val="008F198A"/>
    <w:rsid w:val="00920A51"/>
    <w:rsid w:val="00922542"/>
    <w:rsid w:val="0093582A"/>
    <w:rsid w:val="009456F1"/>
    <w:rsid w:val="0094670B"/>
    <w:rsid w:val="009530C1"/>
    <w:rsid w:val="00976745"/>
    <w:rsid w:val="00980A42"/>
    <w:rsid w:val="00991AA8"/>
    <w:rsid w:val="00992C28"/>
    <w:rsid w:val="009976B3"/>
    <w:rsid w:val="009A3792"/>
    <w:rsid w:val="009B0CF1"/>
    <w:rsid w:val="009B2F1F"/>
    <w:rsid w:val="009B422E"/>
    <w:rsid w:val="009B4D6F"/>
    <w:rsid w:val="009C0E86"/>
    <w:rsid w:val="009C359E"/>
    <w:rsid w:val="009D2938"/>
    <w:rsid w:val="009E1733"/>
    <w:rsid w:val="009E6BB7"/>
    <w:rsid w:val="009F1BCE"/>
    <w:rsid w:val="00A039CA"/>
    <w:rsid w:val="00A20F50"/>
    <w:rsid w:val="00A34D25"/>
    <w:rsid w:val="00A356A8"/>
    <w:rsid w:val="00A37F7F"/>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4052"/>
    <w:rsid w:val="00AF7EE8"/>
    <w:rsid w:val="00B07102"/>
    <w:rsid w:val="00B1165D"/>
    <w:rsid w:val="00B145C1"/>
    <w:rsid w:val="00B148C1"/>
    <w:rsid w:val="00B25580"/>
    <w:rsid w:val="00B260FD"/>
    <w:rsid w:val="00B277E4"/>
    <w:rsid w:val="00B3168E"/>
    <w:rsid w:val="00B44DC5"/>
    <w:rsid w:val="00B450B0"/>
    <w:rsid w:val="00B4772C"/>
    <w:rsid w:val="00B63280"/>
    <w:rsid w:val="00B70C0E"/>
    <w:rsid w:val="00B80DE8"/>
    <w:rsid w:val="00B90C14"/>
    <w:rsid w:val="00B9691D"/>
    <w:rsid w:val="00BA380B"/>
    <w:rsid w:val="00BB2512"/>
    <w:rsid w:val="00BB56D3"/>
    <w:rsid w:val="00BC6222"/>
    <w:rsid w:val="00BD201F"/>
    <w:rsid w:val="00BD3371"/>
    <w:rsid w:val="00BD43E0"/>
    <w:rsid w:val="00BE41A9"/>
    <w:rsid w:val="00BF7D14"/>
    <w:rsid w:val="00C12AF0"/>
    <w:rsid w:val="00C13C29"/>
    <w:rsid w:val="00C17310"/>
    <w:rsid w:val="00C174BC"/>
    <w:rsid w:val="00C23B17"/>
    <w:rsid w:val="00C302E1"/>
    <w:rsid w:val="00C3235B"/>
    <w:rsid w:val="00C34E40"/>
    <w:rsid w:val="00C36B04"/>
    <w:rsid w:val="00C4214C"/>
    <w:rsid w:val="00C42256"/>
    <w:rsid w:val="00C55B44"/>
    <w:rsid w:val="00C570FD"/>
    <w:rsid w:val="00C61312"/>
    <w:rsid w:val="00C720C8"/>
    <w:rsid w:val="00C75CCE"/>
    <w:rsid w:val="00C92434"/>
    <w:rsid w:val="00CA1354"/>
    <w:rsid w:val="00CA6C68"/>
    <w:rsid w:val="00CC7DE2"/>
    <w:rsid w:val="00CD6C4C"/>
    <w:rsid w:val="00CD7F25"/>
    <w:rsid w:val="00CF6CFA"/>
    <w:rsid w:val="00CF7AAC"/>
    <w:rsid w:val="00D10EF9"/>
    <w:rsid w:val="00D15921"/>
    <w:rsid w:val="00D24893"/>
    <w:rsid w:val="00D269B0"/>
    <w:rsid w:val="00D43612"/>
    <w:rsid w:val="00D52CBF"/>
    <w:rsid w:val="00D576CA"/>
    <w:rsid w:val="00D66F04"/>
    <w:rsid w:val="00D75213"/>
    <w:rsid w:val="00D83D1B"/>
    <w:rsid w:val="00D979C6"/>
    <w:rsid w:val="00DA3BF8"/>
    <w:rsid w:val="00DA4AB8"/>
    <w:rsid w:val="00DB3C0F"/>
    <w:rsid w:val="00DC0120"/>
    <w:rsid w:val="00DC50E2"/>
    <w:rsid w:val="00DC54A0"/>
    <w:rsid w:val="00DC6C9C"/>
    <w:rsid w:val="00DD0624"/>
    <w:rsid w:val="00DD1BEE"/>
    <w:rsid w:val="00DD7377"/>
    <w:rsid w:val="00DF7327"/>
    <w:rsid w:val="00E076A3"/>
    <w:rsid w:val="00E1115C"/>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5F91"/>
    <w:rsid w:val="00E92A2A"/>
    <w:rsid w:val="00EB4039"/>
    <w:rsid w:val="00EC33E4"/>
    <w:rsid w:val="00EE0ED9"/>
    <w:rsid w:val="00EE2E55"/>
    <w:rsid w:val="00F01BB4"/>
    <w:rsid w:val="00F02006"/>
    <w:rsid w:val="00F02E95"/>
    <w:rsid w:val="00F0574A"/>
    <w:rsid w:val="00F11DD5"/>
    <w:rsid w:val="00F12A62"/>
    <w:rsid w:val="00F15393"/>
    <w:rsid w:val="00F228B1"/>
    <w:rsid w:val="00F25BC8"/>
    <w:rsid w:val="00F33A99"/>
    <w:rsid w:val="00F35836"/>
    <w:rsid w:val="00F41619"/>
    <w:rsid w:val="00F53DB6"/>
    <w:rsid w:val="00F56D4C"/>
    <w:rsid w:val="00F658F3"/>
    <w:rsid w:val="00F67CA2"/>
    <w:rsid w:val="00F8016B"/>
    <w:rsid w:val="00F804E1"/>
    <w:rsid w:val="00F87F88"/>
    <w:rsid w:val="00F90A9F"/>
    <w:rsid w:val="00F91DF6"/>
    <w:rsid w:val="00F9339D"/>
    <w:rsid w:val="00F962E3"/>
    <w:rsid w:val="00FA3F66"/>
    <w:rsid w:val="00FB2716"/>
    <w:rsid w:val="00FB3374"/>
    <w:rsid w:val="00FB67DE"/>
    <w:rsid w:val="00FC1E81"/>
    <w:rsid w:val="00FD6CB9"/>
    <w:rsid w:val="00FE3081"/>
    <w:rsid w:val="00FE3E3B"/>
    <w:rsid w:val="00FF0D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498AAD"/>
  <w15:chartTrackingRefBased/>
  <w15:docId w15:val="{DC592392-693C-4C46-8D53-E31143735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99"/>
    <w:qFormat/>
    <w:rsid w:val="00DD7377"/>
    <w:pPr>
      <w:spacing w:before="0" w:after="200" w:line="276" w:lineRule="auto"/>
      <w:ind w:left="720"/>
      <w:contextualSpacing/>
    </w:pPr>
    <w:rPr>
      <w:rFonts w:ascii="Calibri" w:eastAsia="Calibri" w:hAnsi="Calibri"/>
      <w:snapToGrid/>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99333">
      <w:bodyDiv w:val="1"/>
      <w:marLeft w:val="0"/>
      <w:marRight w:val="0"/>
      <w:marTop w:val="0"/>
      <w:marBottom w:val="0"/>
      <w:divBdr>
        <w:top w:val="none" w:sz="0" w:space="0" w:color="auto"/>
        <w:left w:val="none" w:sz="0" w:space="0" w:color="auto"/>
        <w:bottom w:val="none" w:sz="0" w:space="0" w:color="auto"/>
        <w:right w:val="none" w:sz="0" w:space="0" w:color="auto"/>
      </w:divBdr>
    </w:div>
    <w:div w:id="203059407">
      <w:bodyDiv w:val="1"/>
      <w:marLeft w:val="0"/>
      <w:marRight w:val="0"/>
      <w:marTop w:val="0"/>
      <w:marBottom w:val="0"/>
      <w:divBdr>
        <w:top w:val="none" w:sz="0" w:space="0" w:color="auto"/>
        <w:left w:val="none" w:sz="0" w:space="0" w:color="auto"/>
        <w:bottom w:val="none" w:sz="0" w:space="0" w:color="auto"/>
        <w:right w:val="none" w:sz="0" w:space="0" w:color="auto"/>
      </w:divBdr>
    </w:div>
    <w:div w:id="244412915">
      <w:bodyDiv w:val="1"/>
      <w:marLeft w:val="0"/>
      <w:marRight w:val="0"/>
      <w:marTop w:val="0"/>
      <w:marBottom w:val="0"/>
      <w:divBdr>
        <w:top w:val="none" w:sz="0" w:space="0" w:color="auto"/>
        <w:left w:val="none" w:sz="0" w:space="0" w:color="auto"/>
        <w:bottom w:val="none" w:sz="0" w:space="0" w:color="auto"/>
        <w:right w:val="none" w:sz="0" w:space="0" w:color="auto"/>
      </w:divBdr>
    </w:div>
    <w:div w:id="567813820">
      <w:bodyDiv w:val="1"/>
      <w:marLeft w:val="0"/>
      <w:marRight w:val="0"/>
      <w:marTop w:val="0"/>
      <w:marBottom w:val="0"/>
      <w:divBdr>
        <w:top w:val="none" w:sz="0" w:space="0" w:color="auto"/>
        <w:left w:val="none" w:sz="0" w:space="0" w:color="auto"/>
        <w:bottom w:val="none" w:sz="0" w:space="0" w:color="auto"/>
        <w:right w:val="none" w:sz="0" w:space="0" w:color="auto"/>
      </w:divBdr>
    </w:div>
    <w:div w:id="618806157">
      <w:bodyDiv w:val="1"/>
      <w:marLeft w:val="0"/>
      <w:marRight w:val="0"/>
      <w:marTop w:val="0"/>
      <w:marBottom w:val="0"/>
      <w:divBdr>
        <w:top w:val="none" w:sz="0" w:space="0" w:color="auto"/>
        <w:left w:val="none" w:sz="0" w:space="0" w:color="auto"/>
        <w:bottom w:val="none" w:sz="0" w:space="0" w:color="auto"/>
        <w:right w:val="none" w:sz="0" w:space="0" w:color="auto"/>
      </w:divBdr>
    </w:div>
    <w:div w:id="1063139038">
      <w:bodyDiv w:val="1"/>
      <w:marLeft w:val="0"/>
      <w:marRight w:val="0"/>
      <w:marTop w:val="0"/>
      <w:marBottom w:val="0"/>
      <w:divBdr>
        <w:top w:val="none" w:sz="0" w:space="0" w:color="auto"/>
        <w:left w:val="none" w:sz="0" w:space="0" w:color="auto"/>
        <w:bottom w:val="none" w:sz="0" w:space="0" w:color="auto"/>
        <w:right w:val="none" w:sz="0" w:space="0" w:color="auto"/>
      </w:divBdr>
    </w:div>
    <w:div w:id="1111439845">
      <w:bodyDiv w:val="1"/>
      <w:marLeft w:val="0"/>
      <w:marRight w:val="0"/>
      <w:marTop w:val="0"/>
      <w:marBottom w:val="0"/>
      <w:divBdr>
        <w:top w:val="none" w:sz="0" w:space="0" w:color="auto"/>
        <w:left w:val="none" w:sz="0" w:space="0" w:color="auto"/>
        <w:bottom w:val="none" w:sz="0" w:space="0" w:color="auto"/>
        <w:right w:val="none" w:sz="0" w:space="0" w:color="auto"/>
      </w:divBdr>
    </w:div>
    <w:div w:id="1153329079">
      <w:bodyDiv w:val="1"/>
      <w:marLeft w:val="0"/>
      <w:marRight w:val="0"/>
      <w:marTop w:val="0"/>
      <w:marBottom w:val="0"/>
      <w:divBdr>
        <w:top w:val="none" w:sz="0" w:space="0" w:color="auto"/>
        <w:left w:val="none" w:sz="0" w:space="0" w:color="auto"/>
        <w:bottom w:val="none" w:sz="0" w:space="0" w:color="auto"/>
        <w:right w:val="none" w:sz="0" w:space="0" w:color="auto"/>
      </w:divBdr>
    </w:div>
    <w:div w:id="1237130987">
      <w:bodyDiv w:val="1"/>
      <w:marLeft w:val="0"/>
      <w:marRight w:val="0"/>
      <w:marTop w:val="0"/>
      <w:marBottom w:val="0"/>
      <w:divBdr>
        <w:top w:val="none" w:sz="0" w:space="0" w:color="auto"/>
        <w:left w:val="none" w:sz="0" w:space="0" w:color="auto"/>
        <w:bottom w:val="none" w:sz="0" w:space="0" w:color="auto"/>
        <w:right w:val="none" w:sz="0" w:space="0" w:color="auto"/>
      </w:divBdr>
    </w:div>
    <w:div w:id="1379821688">
      <w:bodyDiv w:val="1"/>
      <w:marLeft w:val="0"/>
      <w:marRight w:val="0"/>
      <w:marTop w:val="0"/>
      <w:marBottom w:val="0"/>
      <w:divBdr>
        <w:top w:val="none" w:sz="0" w:space="0" w:color="auto"/>
        <w:left w:val="none" w:sz="0" w:space="0" w:color="auto"/>
        <w:bottom w:val="none" w:sz="0" w:space="0" w:color="auto"/>
        <w:right w:val="none" w:sz="0" w:space="0" w:color="auto"/>
      </w:divBdr>
    </w:div>
    <w:div w:id="1414887786">
      <w:bodyDiv w:val="1"/>
      <w:marLeft w:val="0"/>
      <w:marRight w:val="0"/>
      <w:marTop w:val="0"/>
      <w:marBottom w:val="0"/>
      <w:divBdr>
        <w:top w:val="none" w:sz="0" w:space="0" w:color="auto"/>
        <w:left w:val="none" w:sz="0" w:space="0" w:color="auto"/>
        <w:bottom w:val="none" w:sz="0" w:space="0" w:color="auto"/>
        <w:right w:val="none" w:sz="0" w:space="0" w:color="auto"/>
      </w:divBdr>
    </w:div>
    <w:div w:id="1538928845">
      <w:bodyDiv w:val="1"/>
      <w:marLeft w:val="0"/>
      <w:marRight w:val="0"/>
      <w:marTop w:val="0"/>
      <w:marBottom w:val="0"/>
      <w:divBdr>
        <w:top w:val="none" w:sz="0" w:space="0" w:color="auto"/>
        <w:left w:val="none" w:sz="0" w:space="0" w:color="auto"/>
        <w:bottom w:val="none" w:sz="0" w:space="0" w:color="auto"/>
        <w:right w:val="none" w:sz="0" w:space="0" w:color="auto"/>
      </w:divBdr>
    </w:div>
    <w:div w:id="1543132812">
      <w:bodyDiv w:val="1"/>
      <w:marLeft w:val="0"/>
      <w:marRight w:val="0"/>
      <w:marTop w:val="0"/>
      <w:marBottom w:val="0"/>
      <w:divBdr>
        <w:top w:val="none" w:sz="0" w:space="0" w:color="auto"/>
        <w:left w:val="none" w:sz="0" w:space="0" w:color="auto"/>
        <w:bottom w:val="none" w:sz="0" w:space="0" w:color="auto"/>
        <w:right w:val="none" w:sz="0" w:space="0" w:color="auto"/>
      </w:divBdr>
    </w:div>
    <w:div w:id="1696424448">
      <w:bodyDiv w:val="1"/>
      <w:marLeft w:val="0"/>
      <w:marRight w:val="0"/>
      <w:marTop w:val="0"/>
      <w:marBottom w:val="0"/>
      <w:divBdr>
        <w:top w:val="none" w:sz="0" w:space="0" w:color="auto"/>
        <w:left w:val="none" w:sz="0" w:space="0" w:color="auto"/>
        <w:bottom w:val="none" w:sz="0" w:space="0" w:color="auto"/>
        <w:right w:val="none" w:sz="0" w:space="0" w:color="auto"/>
      </w:divBdr>
    </w:div>
    <w:div w:id="1711151724">
      <w:bodyDiv w:val="1"/>
      <w:marLeft w:val="0"/>
      <w:marRight w:val="0"/>
      <w:marTop w:val="0"/>
      <w:marBottom w:val="0"/>
      <w:divBdr>
        <w:top w:val="none" w:sz="0" w:space="0" w:color="auto"/>
        <w:left w:val="none" w:sz="0" w:space="0" w:color="auto"/>
        <w:bottom w:val="none" w:sz="0" w:space="0" w:color="auto"/>
        <w:right w:val="none" w:sz="0" w:space="0" w:color="auto"/>
      </w:divBdr>
    </w:div>
    <w:div w:id="1756124872">
      <w:bodyDiv w:val="1"/>
      <w:marLeft w:val="0"/>
      <w:marRight w:val="0"/>
      <w:marTop w:val="0"/>
      <w:marBottom w:val="0"/>
      <w:divBdr>
        <w:top w:val="none" w:sz="0" w:space="0" w:color="auto"/>
        <w:left w:val="none" w:sz="0" w:space="0" w:color="auto"/>
        <w:bottom w:val="none" w:sz="0" w:space="0" w:color="auto"/>
        <w:right w:val="none" w:sz="0" w:space="0" w:color="auto"/>
      </w:divBdr>
    </w:div>
    <w:div w:id="1757744656">
      <w:bodyDiv w:val="1"/>
      <w:marLeft w:val="0"/>
      <w:marRight w:val="0"/>
      <w:marTop w:val="0"/>
      <w:marBottom w:val="0"/>
      <w:divBdr>
        <w:top w:val="none" w:sz="0" w:space="0" w:color="auto"/>
        <w:left w:val="none" w:sz="0" w:space="0" w:color="auto"/>
        <w:bottom w:val="none" w:sz="0" w:space="0" w:color="auto"/>
        <w:right w:val="none" w:sz="0" w:space="0" w:color="auto"/>
      </w:divBdr>
    </w:div>
    <w:div w:id="1817138765">
      <w:bodyDiv w:val="1"/>
      <w:marLeft w:val="0"/>
      <w:marRight w:val="0"/>
      <w:marTop w:val="0"/>
      <w:marBottom w:val="0"/>
      <w:divBdr>
        <w:top w:val="none" w:sz="0" w:space="0" w:color="auto"/>
        <w:left w:val="none" w:sz="0" w:space="0" w:color="auto"/>
        <w:bottom w:val="none" w:sz="0" w:space="0" w:color="auto"/>
        <w:right w:val="none" w:sz="0" w:space="0" w:color="auto"/>
      </w:divBdr>
    </w:div>
    <w:div w:id="1869447122">
      <w:bodyDiv w:val="1"/>
      <w:marLeft w:val="0"/>
      <w:marRight w:val="0"/>
      <w:marTop w:val="0"/>
      <w:marBottom w:val="0"/>
      <w:divBdr>
        <w:top w:val="none" w:sz="0" w:space="0" w:color="auto"/>
        <w:left w:val="none" w:sz="0" w:space="0" w:color="auto"/>
        <w:bottom w:val="none" w:sz="0" w:space="0" w:color="auto"/>
        <w:right w:val="none" w:sz="0" w:space="0" w:color="auto"/>
      </w:divBdr>
    </w:div>
    <w:div w:id="2006130801">
      <w:bodyDiv w:val="1"/>
      <w:marLeft w:val="0"/>
      <w:marRight w:val="0"/>
      <w:marTop w:val="0"/>
      <w:marBottom w:val="0"/>
      <w:divBdr>
        <w:top w:val="none" w:sz="0" w:space="0" w:color="auto"/>
        <w:left w:val="none" w:sz="0" w:space="0" w:color="auto"/>
        <w:bottom w:val="none" w:sz="0" w:space="0" w:color="auto"/>
        <w:right w:val="none" w:sz="0" w:space="0" w:color="auto"/>
      </w:divBdr>
    </w:div>
    <w:div w:id="2067754042">
      <w:bodyDiv w:val="1"/>
      <w:marLeft w:val="0"/>
      <w:marRight w:val="0"/>
      <w:marTop w:val="0"/>
      <w:marBottom w:val="0"/>
      <w:divBdr>
        <w:top w:val="none" w:sz="0" w:space="0" w:color="auto"/>
        <w:left w:val="none" w:sz="0" w:space="0" w:color="auto"/>
        <w:bottom w:val="none" w:sz="0" w:space="0" w:color="auto"/>
        <w:right w:val="none" w:sz="0" w:space="0" w:color="auto"/>
      </w:divBdr>
    </w:div>
    <w:div w:id="2088644201">
      <w:bodyDiv w:val="1"/>
      <w:marLeft w:val="0"/>
      <w:marRight w:val="0"/>
      <w:marTop w:val="0"/>
      <w:marBottom w:val="0"/>
      <w:divBdr>
        <w:top w:val="none" w:sz="0" w:space="0" w:color="auto"/>
        <w:left w:val="none" w:sz="0" w:space="0" w:color="auto"/>
        <w:bottom w:val="none" w:sz="0" w:space="0" w:color="auto"/>
        <w:right w:val="none" w:sz="0" w:space="0" w:color="auto"/>
      </w:divBdr>
    </w:div>
    <w:div w:id="212704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236</TotalTime>
  <Pages>8</Pages>
  <Words>1360</Words>
  <Characters>7752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9094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Windows User</cp:lastModifiedBy>
  <cp:revision>20</cp:revision>
  <cp:lastPrinted>2012-09-24T10:13:00Z</cp:lastPrinted>
  <dcterms:created xsi:type="dcterms:W3CDTF">2019-04-14T15:38:00Z</dcterms:created>
  <dcterms:modified xsi:type="dcterms:W3CDTF">2026-07-17T10:00:00Z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